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4" w:rsidRPr="00B74634" w:rsidRDefault="00B74634" w:rsidP="00B746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Зарегистрировано в Минюсте России 23 июля 2014 г.</w:t>
      </w:r>
      <w:r w:rsidR="00AB68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№ 33234</w:t>
      </w:r>
    </w:p>
    <w:p w:rsidR="00B74634" w:rsidRDefault="00B74634" w:rsidP="00B746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104140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8.2pt" to="469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B4QEAANkDAAAOAAAAZHJzL2Uyb0RvYy54bWysU82O0zAQviPxDpbvNGklFhQ13cOu4IKg&#10;4ucBvI7dWPhPtmnSG3BG6iPwChxAWmkXnsF5ox27aRYtCCHExZnxzDcz3+fJ8rRXEm2Z88LoGs9n&#10;JUZMU9MIvanxm9dPHjzGyAeiGyKNZjXeMY9PV/fvLTtbsYVpjWyYQ1BE+6qzNW5DsFVReNoyRfzM&#10;WKYhyI1TJIDrNkXjSAfVlSwWZXlSdMY11hnKvIfb80MQr3J9zhkNLzj3LCBZY5gt5NPl8yKdxWpJ&#10;qo0jthV0HIP8wxSKCA1Np1LnJBD0zolfSilBnfGGhxk1qjCcC8oyB2AzL++wedUSyzIXEMfbSSb/&#10;/8rS59u1Q6KBt8NIEwVPFD8P74d9vI5fhj0aPsQf8Vv8Gi/j93g5fAT7avgEdgrGq/F6j+ZJyc76&#10;Cgqe6bUbPW/XLsnSc6fSFwijPqu/m9RnfUAULk9AgMWjhxjRY6y4BVrnw1NmFEpGjaXQSRhSke0z&#10;H6AZpB5TwEmDHFpnK+wkS8lSv2QcyEKzeUbnNWNn0qEtgQVp3mYaUCtnJggXUk6g8s+gMTfBWF69&#10;vwVO2bmj0WECKqGN+13X0B9H5Yf8I+sD10T7wjS7/BBZDtifrNK462lBf/Yz/PaPXN0AAAD//wMA&#10;UEsDBBQABgAIAAAAIQBGiTLs3QAAAAgBAAAPAAAAZHJzL2Rvd25yZXYueG1sTI9BT4NAEIXvJv6H&#10;zZh4axdtQwuyNMbakx4QPXjcsiOQsrOE3QL66x3jQY/z3sub72W72XZixMG3jhTcLCMQSJUzLdUK&#10;3l4Piy0IHzQZ3TlCBZ/oYZdfXmQ6NW6iFxzLUAsuIZ9qBU0IfSqlrxq02i9dj8TehxusDnwOtTSD&#10;nrjcdvI2imJpdUv8odE9PjRYncqzVbB5fCqLfto/fxVyI4tidGF7elfq+mq+vwMRcA5/YfjBZ3TI&#10;menozmS86BQs4piTrMdrEOwnqyQBcfwVZJ7J/wPybwAAAP//AwBQSwECLQAUAAYACAAAACEAtoM4&#10;kv4AAADhAQAAEwAAAAAAAAAAAAAAAAAAAAAAW0NvbnRlbnRfVHlwZXNdLnhtbFBLAQItABQABgAI&#10;AAAAIQA4/SH/1gAAAJQBAAALAAAAAAAAAAAAAAAAAC8BAABfcmVscy8ucmVsc1BLAQItABQABgAI&#10;AAAAIQDTIscB4QEAANkDAAAOAAAAAAAAAAAAAAAAAC4CAABkcnMvZTJvRG9jLnhtbFBLAQItABQA&#10;BgAIAAAAIQBGiTLs3QAAAAg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74634" w:rsidRDefault="00B74634" w:rsidP="00B746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4634" w:rsidRDefault="00B74634" w:rsidP="00B74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МИНИСТРЕСТВО ОБРАЗОВАНИЯ И НАУКИ РОССИЙСКОЙ ФЕДЕРАЦИИ</w:t>
      </w:r>
    </w:p>
    <w:p w:rsidR="008F4562" w:rsidRPr="00B74634" w:rsidRDefault="008F4562" w:rsidP="00B746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133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РИКАЗ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 22 апреля 2014 г. № 384 “О</w:t>
      </w:r>
      <w:r w:rsidR="00133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33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УТВЕРЖДЕНИИ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33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ФЕДЕРАЛЬНОГО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ГОСУДАРСТВЕННОГО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ОБРАЗОВАТЕЛЬНОГО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СТАНДАРТА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СРЕДНЕГО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ПРОФЕССИОАНЛЬНОГО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ОБРАЗОВАНИЯ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СПЕЦИАЛЬНОСТИ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19.02.10 </w:t>
      </w:r>
      <w:r w:rsidR="00096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ПРОДУКЦИИ ОБЩЕТСТВЕННОГО ПИТАНИЯ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” 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0"/>
      <w:bookmarkEnd w:id="0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2014, № 2, ст. 126, № 6, ст. 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 661 (Собрание законодательства Российской Федерации, 2013, № 33, ст. 4377), приказываю: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прилагаемый </w:t>
      </w:r>
      <w:hyperlink r:id="rId6" w:anchor="1000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среднего профессионального образования по специальности 19.02.10 Технология продукции общественного питания.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 приказ Министерства образования и науки Российской Федерации от 22 июня 2010 г. № 675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260807 Технология продукции общественного питания» (зарегистрирован Министерством юстиции Российской Федерации 11 августа 2010 г., регистрационный № 18123).</w:t>
      </w:r>
      <w:proofErr w:type="gramEnd"/>
    </w:p>
    <w:p w:rsidR="008F4562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Настоящий приказ вступает в силу с 1 сентября 2014 года.</w:t>
      </w: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</w:t>
      </w: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ЛИВАНОВ</w:t>
      </w: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961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Министерства образования </w:t>
      </w: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науки Российской Федерации </w:t>
      </w:r>
    </w:p>
    <w:p w:rsidR="0009611D" w:rsidRP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09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апреля 2014 г. № 384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562" w:rsidRPr="00B74634" w:rsidRDefault="0009611D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ФЕДЕРАЛЬНЫЙ ГОСУДАРСТВЕННЫЙ ОБРАЗОВАТЕЛЬНЫЙ СТАНДАРТ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СРЕДНЕГО ПРОФЕССИОНАЛЬНОГО ОБРАЗОВАНИЯ ПО СПЕЦИАЛЬНОСТИ 19.02.10 ТЕХНОЛОГИЯ ПРОДУКЦИИ ОБЩЕСТВЕННОГО ПИТАНИЯ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ОБЛАСТЬ ПРИМЕНЕНИЯ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19.02.10 Технология продукции общественного питания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Право на реализацию программы подготовки специалистов среднего звена по специальности 19.02.10 Технология продукции общественного питания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Возможна сетевая форма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программы подготовки специалистов среднего звена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ИСПОЛЬЗУЕМЫЕ СОКРАЩЕНИЯ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настоящем стандарте используются следующие сокращения: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 - среднее профессиональное образование;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ППССЗ - программа подготовки специалистов среднего звена;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общая компетенция;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- профессиональная компетенция;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ПМ - профессиональный модуль;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МДК - междисциплинарный курс.</w:t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ПОДГОТОВКИ ПО СПЕЦИАЛЬНОСТИ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Получение СПО по ППССЗ допускается только в образовательной организации.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Сроки получения СПО по специальности 19.02.10 Технология продукции общественного питания базовой подготовки в очной форме обучения и присваиваемая квалификация приводятся в </w:t>
      </w:r>
      <w:hyperlink r:id="rId7" w:anchor="100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Таблице 1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562" w:rsidRPr="00B74634" w:rsidRDefault="008F4562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tbl>
      <w:tblPr>
        <w:tblW w:w="950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2062"/>
        <w:gridCol w:w="3577"/>
      </w:tblGrid>
      <w:tr w:rsidR="00B74634" w:rsidRPr="00B74634" w:rsidTr="0009611D">
        <w:tc>
          <w:tcPr>
            <w:tcW w:w="3978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получения СПО по ППССЗ базовой подготовки в очной форме обучения</w:t>
            </w:r>
            <w:hyperlink r:id="rId8" w:anchor="10111" w:history="1">
              <w:r w:rsidRPr="00B7463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>*</w:t>
              </w:r>
            </w:hyperlink>
          </w:p>
        </w:tc>
      </w:tr>
      <w:tr w:rsidR="00B74634" w:rsidRPr="00B74634" w:rsidTr="0009611D">
        <w:tc>
          <w:tcPr>
            <w:tcW w:w="3978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842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Техник-технолог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года 10 месяцев</w:t>
            </w:r>
          </w:p>
        </w:tc>
      </w:tr>
      <w:tr w:rsidR="00B74634" w:rsidRPr="00B74634" w:rsidTr="0009611D">
        <w:tc>
          <w:tcPr>
            <w:tcW w:w="3978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842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года 10 месяцев</w:t>
            </w:r>
            <w:hyperlink r:id="rId9" w:anchor="10222" w:history="1">
              <w:r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**</w:t>
              </w:r>
            </w:hyperlink>
          </w:p>
        </w:tc>
      </w:tr>
    </w:tbl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Независимо от применяемых образовательных технологий.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получения СПО по ППССЗ углубленной подготовки в очной форме обучения и присваиваемая квалификация приводятся в </w:t>
      </w:r>
      <w:hyperlink r:id="rId10" w:anchor="200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Таблице 2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562" w:rsidRPr="00B74634" w:rsidRDefault="008F4562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</w:t>
      </w:r>
    </w:p>
    <w:tbl>
      <w:tblPr>
        <w:tblW w:w="950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062"/>
        <w:gridCol w:w="3608"/>
      </w:tblGrid>
      <w:tr w:rsidR="00B74634" w:rsidRPr="00B74634" w:rsidTr="0009611D">
        <w:tc>
          <w:tcPr>
            <w:tcW w:w="383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06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квалификации углубленной подготовки</w:t>
            </w:r>
          </w:p>
        </w:tc>
        <w:tc>
          <w:tcPr>
            <w:tcW w:w="3608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получения СПО по ППССЗ углубленной подготовки в очной форме обучения</w:t>
            </w:r>
            <w:hyperlink r:id="rId11" w:anchor="20111" w:history="1">
              <w:r w:rsidRPr="00B7463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>*</w:t>
              </w:r>
            </w:hyperlink>
          </w:p>
        </w:tc>
      </w:tr>
      <w:tr w:rsidR="00B74634" w:rsidRPr="00B74634" w:rsidTr="0009611D">
        <w:tc>
          <w:tcPr>
            <w:tcW w:w="383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062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техник-технолог</w:t>
            </w:r>
          </w:p>
        </w:tc>
        <w:tc>
          <w:tcPr>
            <w:tcW w:w="3608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года 10 месяцев</w:t>
            </w:r>
          </w:p>
        </w:tc>
      </w:tr>
      <w:tr w:rsidR="00B74634" w:rsidRPr="00B74634" w:rsidTr="0009611D">
        <w:tc>
          <w:tcPr>
            <w:tcW w:w="383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062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 10 месяцев</w:t>
            </w:r>
            <w:hyperlink r:id="rId12" w:anchor="20222" w:history="1">
              <w:r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**</w:t>
              </w:r>
            </w:hyperlink>
          </w:p>
        </w:tc>
      </w:tr>
    </w:tbl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Независимо от применяемых образовательных технологий.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для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очно-заочной и заочной формам обучения: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среднего общего образования - не более чем на 1 год;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основного общего образования - не более чем на 1,5 года;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для инвалидов и лиц с ограниченными возможностями здоровья - не более чем на 10 месяцев.</w:t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IV.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ПРОФЕССИОНАЛЬНОЙ ДЕЯТЕЛЬНОСТИ ВЫПУСКНИКОВ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Область профессиональной деятельности выпускников: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Объектами профессиональной деятельности выпускников являются: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виды продуктов и сырья, полуфабрикаты промышленной выработки, в том числе высокой степени готовности;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технологические процессы приготовления сложной кулинарной продукции, хлебобулочных и мучных кондитерских изделий из различного вида сырья и полуфабрикатов промышленной выработки, в том числе высокой степени готовности;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 управления различными участками производства продукции общественного питания;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первичные трудовые коллективы организаций общественного питания.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Техник-технолог готовится к следующим видам деятельности: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4.3.1. Организация процесса приготовления и приготовление полуфабрикатов для сложной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4.3.2. Организация процесса приготовления и приготовление сложной холодной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4.3.3. Организация процесса приготовления и приготовление сложной горячей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4.3.4. Организация процесса приготовления и приготовление сложных хлебобулочных, мучных кондитерских изделий.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4.3.5. Организация процесса приготовления и приготовление сложных холодных и горячих десертов.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4.3.6. Организация работы структурного подразделения.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4.3.7. Выполнение работ по одной или нескольким профессиям рабочих, должностям служащих (</w:t>
      </w:r>
      <w:hyperlink r:id="rId13" w:anchor="11000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ФГОС СПО).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Старший техник-технолог готовится к следующим видам деятельности: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4.4.1. Организация процесса приготовления и приготовление полуфабрикатов для сложной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4.4.2. Организация процесса приготовления и приготовление сложной холодной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4.4.3. Организация процесса приготовления и приготовление сложной горячей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4.4.4. Организация процесса приготовления и приготовление сложных хлебобулочных, мучных кондитерских изделий.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4.4.5. Организация процесса приготовления и приготовление сложных холодных и горячих десертов.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4.4.6. Организация производства продукции питания для различных категорий потребителей.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4.4.7. Выполнение работ по одной или нескольким профессиям рабочих, должностям служащих (</w:t>
      </w:r>
      <w:hyperlink r:id="rId14" w:anchor="11000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ФГОС СПО).</w:t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ТРЕБОВАНИЯ К РЕЗУЛЬТАТАМ </w:t>
      </w:r>
      <w:proofErr w:type="gramStart"/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ОСВОЕНИЯ ПРОГРАММЫ ПОДГОТОВКИ СПЕЦИАЛИСТОВ СРЕДНЕГО ЗВЕНА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Техник-технолог должен обладать общими компетенциями, включающими в себя способность: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Техник технолог должен обладать профессиональными компетенциями, соответствующими видам деятельности: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5.2.1. Организация процесса приготовления и приготовление полуфабрикатов для сложной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1.1. Организовывать подготовку мяса и приготовление полуфабрикатов для сложной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1.2. Организовывать подготовку рыбы и приготовление полуфабрикатов для сложной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ПК 1.3. Организовывать подготовку домашней птицы для приготовления сложной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5.2.2. Организация процесса приготовления и приготовление сложной холодной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2.1. Организовывать и проводить приготовление канапе, легких и сложных холодных закусок.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2.3. Организовывать и проводить приготовление сложных холодных соусов.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5.2.3. Организация процесса приготовления и приготовление сложной горячей кулинарной продукции.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3.1. Организовывать и проводить приготовление сложных супов.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3.2. Организовывать и проводить приготовление сложных горячих соусов.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3.3. Организовывать и проводить приготовление сложных блюд из овощей, грибов и сыра.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5.2.4. Организация процесса приготовления и приготовление сложных хлебобулочных, мучных кондитерских изделий.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4.1. Организовывать и проводить приготовление сдобных хлебобулочных изделий и праздничного хлеба.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4.3. Организовывать и проводить приготовление мелкоштучных кондитерских изделий.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5.2.5. Организация процесса приготовления и приготовление сложных холодных и горячих десертов.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5.1. Организовывать и проводить приготовление сложных холодных десертов.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5.2. Организовывать и проводить приготовление сложных горячих десертов.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5.2.6. Организация работы структурного подразделения.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6.1. Участвовать в планировании основных показателей производства.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6.2. Планировать выполнение работ исполнителями.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6.3. Организовывать работу трудового коллектива.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6.4. Контролировать ход и оценивать результаты выполнения работ исполнителями.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6.5. Вести утвержденную учетно-отчетную документацию.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5.2.7. Выполнение работ по одной или нескольким профессиям рабочих, должностям служащих.</w:t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VI.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СТРУКТУРЕ ПРОГРАММЫ ПОДГОТОВКИ СПЕЦИАЛИСТОВ СРЕДНЕГО ЗВЕНА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ППССЗ предусматривает изучение следующих учебных циклов: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гуманитарного и социально-экономического;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математического и общего естественнонаучного;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профессионального;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разделов: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 практика;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производственная практика (по профилю специальности);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производственная практика (преддипломная);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промежуточная аттестация;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итоговая аттестация.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«Основы философии», «История», «Иностранный язык», «Физическая культура»; углубленной подготовки - «Основы философии», «История», «Психология общения», «Иностранный язык», «Физическая культура».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службы - 48 часов.</w:t>
      </w:r>
    </w:p>
    <w:p w:rsidR="0009611D" w:rsidRDefault="008F4562" w:rsidP="00256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9611D" w:rsidSect="00B746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4562" w:rsidRPr="00B74634" w:rsidRDefault="008F4562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3</w:t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Структура </w:t>
      </w:r>
      <w:proofErr w:type="gramStart"/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 подготовки специалистов среднего звена базовой подготовки</w:t>
      </w:r>
      <w:proofErr w:type="gramEnd"/>
    </w:p>
    <w:tbl>
      <w:tblPr>
        <w:tblW w:w="1549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6440"/>
        <w:gridCol w:w="2126"/>
        <w:gridCol w:w="1985"/>
        <w:gridCol w:w="1876"/>
        <w:gridCol w:w="1984"/>
      </w:tblGrid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 максимальной учебной нагрузки обучающегося (час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Коды формируемых компетенций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ОГСЭ.00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результате изучения обязательной части учебного цикла обучающийся должен: уметь: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знать: основные категории и понятия философии; роль философии в жизни человека и общества; основы философского учения о бытии; сущность процесса познания;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ОГСЭ.01. Основы философии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ориентироваться в современной экономической, политической и культурной ситуации в России и мире; выявлять взаимосвязь российских, региональных, мировых социально-экономических, политических и культурных проблем; знать: основные направления развития ключевых регионов мира на рубеже веков (XX и XXI вв.);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сущность и причины локальных, региональных, межгосударственных конфликтов в конце XX -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ОГСЭ.02. История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направленности; самостоятельно совершенствовать устную и письменную речь, пополнять словарный запас; знать: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ОГСЭ.03. Иностранный язык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уметь: использовать физкультурно-оздоровительную деятельность для укрепления здоровья, достижения жизненных и профессиональных целей; знать: 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ОГСЭ.04. Физическая культура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anchor="512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9" w:anchor="513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0" w:anchor="516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</w:t>
              </w:r>
            </w:hyperlink>
          </w:p>
        </w:tc>
      </w:tr>
      <w:tr w:rsidR="00B74634" w:rsidRPr="00B74634" w:rsidTr="00BD444A">
        <w:trPr>
          <w:trHeight w:val="354"/>
        </w:trPr>
        <w:tc>
          <w:tcPr>
            <w:tcW w:w="1081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EH.00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Математический и общий естественнонаучный учебный цикл</w:t>
            </w:r>
            <w:bookmarkStart w:id="1" w:name="_GoBack"/>
            <w:bookmarkEnd w:id="1"/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результате изучения обязательной части учебного цикла обучающийся должен: уметь: решать прикладные задачи в области профессиональной деятельности; применять простые математические модели систем и процессов в сфере профессиональной деятельности; знать: значение математики в профессиональной деятельности и при освоении ППССЗ; основные понятия и методы математического анализа, теории вероятностей и математической статистики; основные математические методы решения прикладных задач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области профессиональной деятельности</w:t>
            </w:r>
            <w:proofErr w:type="gramEnd"/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ЕН.01. Математика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22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3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4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5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26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7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уметь: анализировать и прогнозировать экологические последствия различных видов деятельности; использовать в профессиональной деятельности представления о взаимосвязи организмов и среды обитания; соблюдать в профессиональной деятельности регламенты экологической безопасности; знать: принципы взаимодействия живых организмов и среды обитания; особенности взаимодействия общества и природы, основные источники техногенного воздействия на окружающую среду; об условиях устойчивого развития экосистем и возможных причинах возникновения экологического кризиса;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принципы и методы рационального природопользования; методы экологического регулирования; принципы размещения производств различного типа; основные группы отходов, их источники и масштабы образования; понятие и принципы мониторинга окружающей среды; правовые и социальные вопросы природопользования и экологической безопасности; принципы и правила международного сотрудничества в области природопользования и охраны окружающей среды;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природоресурсный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потенциал Российской Федерации;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охраняемые природные территории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29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0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1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2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33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4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уметь: применять основные законы химии для решения задач в области профессиональной деятельности; использовать свойства органических веществ, дисперсных и коллоидных систем для оптимизации технологического процесса; описывать уравнениями химических реакций процессы, лежащие в основе производства продовольственных продуктов; проводить расчеты по химическим формулам и уравнениям реакции; использовать лабораторную посуду и оборудование; выбирать метод и ход химического анализа, подбирать реактивы и аппаратуру;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качественные реакции на неорганические вещества и ионы, отдельные классы органических соединений; выполнять количественные расчеты состава вещества по результатам измерений; соблюдать правила техники безопасности при работе в химической лаборатории; знать: основные понятия и законы химии; теоретические основы органической, физической, коллоидной химии; понятие химической кинетики и катализа; классификацию химических реакций и закономерности их протекания;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-восстановительные реакции, реакции ионного обмена; гидролиз солей,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диссоциацию электролитов в водных растворах, понятие о сильных и слабых электролитах; тепловой эффект химических реакций, термохимические уравнения; характеристики различных классов органических веществ, входящих в состав сырья и готовой пищевой продукции;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свойства растворов и коллоидных систем высокомолекулярных соединений; дисперсные и коллоидные системы пищевых продуктов; роль и характеристики поверхностных явлений в природных и технологических процессах; основы аналитической химии; основные методы классического количественного и физико-химического анализа; назначение и правила использования лабораторного оборудования и аппаратуры; методы и технику выполнения химических анализов; приемы безопасной работы в химической лаборатории</w:t>
            </w:r>
            <w:proofErr w:type="gramEnd"/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ЕН.03. Химия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36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7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8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9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40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Профессиональный учебный цикл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Общепрофессиональные дисциплины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 уметь: использовать лабораторное оборудование; определять основные группы микроорганизмов; проводить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микробиологические исследования и давать оценку полученным результатам; соблюдать санитарно-гигиенические требования в условиях пищевого производства; производить санитарную обработку оборудования и инвентаря; осуществлять микробиологический контроль пищевого производства; знать: основные понятия и термины микробиологии;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классификацию микроорганизмов; морфологию и физиологию основных групп микроорганизмов; генетическую и химическую основы наследственности и формы изменчивости микроорганизмов; роль микроорганизмов в круговороте веществ в природе; характеристики микрофлоры почвы, воды и воздуха; особенности сапрофитных и патогенных микроорганизмов; основные пищевые инфекции и пищевые отравления; возможные источники микробиологического загрязнения в пищевом производстве, условия их развития;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методы предотвращения порчи сырья и готовой продукции; схему микробиологического контроля; санитарно-технологические требования к помещениям, оборудованию, инвентарю, одежде; правила личной гигиены работников пищевых производств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ОП.01. Микробиология, санитария и гигиена в пищевом производстве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1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42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3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4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5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46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7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проводить органолептическую оценку качества пищевого сырья и продуктов; рассчитывать энергетическую ценность блюд;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составлять рационы питания для различных категорий потребителей; знать: роль пищи для организма человека; основные процессы обмена веществ в организме; суточный расход энергии; состав, физиологическое значение, энергетическую и пищевую ценность различных продуктов питания; роль питательных и минеральных веществ, витаминов, микроэлементов и воды в структуре питания;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физико-химические изменения пищи в процессе пищеварения; усвояемость пищи, влияющие на нее факторы; понятие рациона питания; суточную норму потребности человека в питательных веществах; нормы и принципы рационального сбалансированного питания для различных групп населения; назначение лечебного и лечебно-профилактического питания; методики составления рационов питания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ОП.02. Физиология питания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8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49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0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1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3.1 - </w:t>
              </w:r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lastRenderedPageBreak/>
                <w:t>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2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53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4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уметь: определять наличие запасов и расход продуктов; оценивать условия хранения и состояние продуктов и запасов; проводить инструктажи по безопасности хранения пищевых продуктов; принимать решения по организации процессов контроля расхода и хранения продуктов; 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знать: ассортимент и характеристики основных групп продовольственных товаров; общие требования к качеству сырья и продуктов; условия хранения, упаковки, транспортирования и реализации различных видов продовольственных продуктов; методы контроля качества продуктов при хранении; способы и формы инструктирования персонала по безопасности хранения пищевых продуктов; виды снабжения; виды складских помещений и требования к ним;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 технического обслуживания холодильного, механического и весового оборудования; методы контроля сохранности и расхода продуктов на производствах питания; программное обеспечение управления расходом продуктов на производстве и движением блюд; современные способы обеспечения правильной сохранности запасов и расхода продуктов на производстве; методы контроля возможных хищений запасов на производстве; правила оценки состояния запасов на производстве;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процедуры и правила инвентаризации запасов продуктов; правила оформления заказа на продукты со склада и приема продуктов, поступающих со склада и от поставщиков; виды сопроводительной документации на различные группы продуктов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ОП.03. Организация хранения и контроль запасов и сырья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5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56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7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8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9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60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61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использовать технологии сбора, размещения,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хранения, накопления, преобразования и передачи данных в профессионально ориентированных информационных системах; использовать в профессиональной деятельности различные виды программного обеспечения, в том числе специального; применять компьютерные и телекоммуникационные средства; знать: основные понятия автоматизированной обработки информации; общий состав и структуру персональных электронно-вычислительных машин и вычислительных систем;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базовые системные программные продукты и пакеты прикладных программ в области профессиональной деятельности; основные методы и приемы обеспечения информационной безопасности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ОП.04.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2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63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ПК </w:t>
              </w:r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lastRenderedPageBreak/>
                <w:t>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64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65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66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67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68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применять требования нормативных документов к основным видам продукции (услуг) и процессов; оформлять техническую документацию в соответствии с действующей нормативной базой; использовать в профессиональной деятельности документацию систем качества; приводить несистемные величины измерений в соответствие с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действующими стандартами и международной системой единиц СИ; знать: основные понятия метрологии; задачи стандартизации, ее экономическую эффективность;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формы подтверждения соответствия; основные положения систем (комплексов) общетехнических и организационно-методических стандартов; 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ОП.05. Метрология и стандартизация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9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70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71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72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73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74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75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уметь: использовать необходимые нормативные правовые акты; защищать свои права в соответствии с гражданским, гражданско-процессуальным и трудовым законодательством Российской Федерации; анализировать и оценивать результаты и последствия деятельности (бездействия) с правовой точки зрения; знать: основные положения Конституции Российской Федерации; права и свободы человека и гражданина, механизмы их реализации; понятие правового регулирования в сфере профессиональной деятельности;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законы и иные нормативные правовые акты, регулирующие правоотношения в процессе профессиональной деятельности; организационно-правовые формы юридических лиц; правовое положение субъектов предпринимательской деятельности; права и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обязанности работников в сфере профессиональной деятельности; порядок заключения трудового договора и основания для его прекращения; роль государственного регулирования в обеспечении занятости населения; право социальной защиты граждан; понятие дисциплинарной и материальной ответственности работника;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виды административных правонарушений и административной ответственности; механизм защиты нарушенных прав и судебный порядок разрешения споров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ОП.06. Правовые основы профессиональной деятельности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6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77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78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79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80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81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82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рассчитывать основные технико-экономические показатели деятельности организации; применять в профессиональной деятельности приемы делового и управленческого общения; анализировать ситуацию на рынке товаров и услуг; знать: основные положения экономической теории; принципы рыночной экономики; современное состояние и перспективы развития отрасли; роль и организацию хозяйствующих субъектов в рыночной экономике; механизмы ценообразования на продукцию (услуги); механизмы формирования заработной платы; формы оплаты труда; стили управления, виды коммуникации; принципы делового общения в коллективе; управленческий цикл; особенности менеджмента в области профессиональной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деятельности; сущность, цели, основные принципы и функции маркетинга, его связь с менеджментом; формы адаптации производства и сбыта к рыночной ситуации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ОП.07. Основы экономики, менеджмента и маркетинга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3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84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85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86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87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88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89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использовать средства коллективной и индивидуальной защиты в соответствии с характером выполняемой профессиональной деятельности; участвовать в аттестации рабочих мест по условиям труда, в том числе оценивать условия труда и уровень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травмобезопасности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разъяснять подчиненным работникам (персоналу) содержание установленных требований охраны труда; вырабатывать и контролировать навыки, необходимые для достижения требуемого уровня безопасности труда; вести документацию установленного образца по охране труда, соблюдать сроки ее заполнения и условия хранения;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знать: системы управления охраной труда в организации; законы и иные нормативные правовые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акты, содержащие государственные нормативные требования по охране труда, распространяющиеся на деятельность организации; обязанности работников в области охраны труда; фактические или потенциальные последствия собственной деятельности (или бездействия) и их влияние на уровень безопасности труда; 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порядок и периодичность инструктирования подчиненных работников (персонала); порядок хранения и использования средств коллективной и индивидуальной защиты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ОП.08. Охрана труда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0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91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92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93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94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95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96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уметь: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применять профессиональные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повседневной деятельности и экстремальных условиях военной службы; оказывать первую помощь пострадавшим;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знать: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задачи и основные мероприятия гражданской обороны,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родственные специальностям СПО;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ОП.09. Безопасность жизнедеятельности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7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98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99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00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01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102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5.1 - 5.2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03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ПМ.00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Профессиональные модули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процесса приготовления и приготовление полуфабрикатов для сложной кулинарной продукции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разработки ассортимента полуфабрикатов из мяса, рыбы и птицы для сложных блюд; расчета массы мяса, рыбы и птицы для изготовления полуфабрикатов; организации технологического процесса подготовки мяса, рыбы и птицы для сложных блюд; 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 контроля качества и безопасности подготовленного мяса, рыбы и домашней птицы; уметь: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органолептически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оценивать качество продуктов и готовых полуфабрикатов из мяса, рыбы и домашней птицы; принимать решения по организации процессов подготовки и приготовления полуфабрикатов из мяса, рыбы и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птицы для сложных блюд; проводить расчеты по формулам; выбирать и безопасно пользоваться производственным инвентарем и технологическим оборудованием при приготовлении полуфабрикатов для сложных блюд; выбирать различные способы и приемы подготовки мяса, рыбы и птицы для сложных блюд; обеспечивать безопасность при охлаждении, замораживании, размораживании и хранении мяса, рыбы, птицы, утиной и гусиной печени; знать: ассортимент полуфабрикатов из мяса, рыбы, домашней птицы, гусиной и утиной печени для сложных блюд; правила оформления заказа на продукты со склада и приема продуктов со склада и от поставщиков, и методы определения их качества; виды рыб и требования к их качеству для приготовления сложных блюд; основные характеристики и пищевую ценность тушек ягнят, молочных поросят и поросячьей головы, утиной и гусиной печени; требования к качеству тушек ягнят, молочных поросят и поросячьей головы, обработанной домашней птицы, утиной и гусиной печени; требования к безопасности хранения тушек ягнят, молочных поросят и поросячьей головы, утиной и гусиной печени в охлажденном и мороженом виде; способы расчета количества необходимых дополнительных ингредиентов в зависимости от массы мяса, рыбы и домашней птицы; основные критерии оценки качества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подготовленных полуфабрикатов из мяса, рыбы, домашней птицы и печени;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методы обработки и подготовки мяса, рыбы и домашней птицы для приготовления сложных блюд; виды технологического оборудования и производственного инвентаря и его безопасное использование при подготовке мяса, рыбы и домашней птицы; технологию приготовления начинок для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фарширования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мяса, рыбы и домашней птицы; варианты подбора пряностей и приправ при приготовлении полуфабрикатов из мяса, рыбы и домашней птицы;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способы минимизации отходов при подготовке мяса, рыбы и домашней птицы для приготовления сложных блюд; актуальные направления в приготовлении полуфабрикатов из мяса; правила охлаждения и замораживания подготовленных полуфабрикатов из мяса; требования к безопасности хранения подготовленного мяса в охлажденном и замороженном виде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МДК.01.01. Технология приготовления полуфабрикатов для сложной кулинарной продукции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4" w:anchor="5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ОК.1 - 9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05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ПМ.02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процесса приготовления и приготовление сложной холодной кулинарной продукции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разработки ассортимента сложных холодных блюд и соусов; расчета массы сырья и полуфабрикатов для приготовления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сложных холодных блюд и соусов; проверки качества продуктов для приготовления сложных холодных блюд и соусов; организации технологического процесса приготовления сложных холодных закусок, блюд и соусов;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приготовления сложных холодных блюд и соусов, используя различные технологии, оборудование и инвентарь; сервировки и оформления канапе, легких и сложных холодных закусок, оформления и отделки сложных холодных блюд из рыбы, мяса и птицы; декорирования блюд сложными холодными соусами; контроля качества и безопасности сложных холодных блюд и соусов; уметь: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органолептически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оценивать качество продуктов для приготовления сложной холодной кулинарной продукции;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различные технологии приготовления сложных холодных блюд и соусов; проводить расчеты по формулам; безопасно пользоваться производственным инвентарем и технологическим оборудованием для приготовления сложных холодных блюд и соусов; выбирать методы контроля качества и безопасности приготовления сложных холодных блюд и соусов; выбирать температурный и временной режим при подаче и хранении сложных холодных блюд и соусов;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оценивать качество и безопасность готовой холодной продукции различными методами; знать: ассортимент канапе, легких и сложных холодных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закусок, блюд из рыбы, мяса и птицы, сложных холодных соусов; 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 правила выбора продуктов и дополнительных ингредиентов для приготовления сложных холодных закусок, блюд из мяса, рыбы и птицы; способы определения массы продуктов и дополнительных ингредиентов для приготовления сложных холодных закусок, блюд из мяса, рыбы и птицы;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 требования к качеству готовых канапе, легких и сложных холодных закусок, блюд из мяса, рыбы и птицы, соусов и заготовок для них; органолептические способы определения степени готовности и качества сложных холодных блюд и соусов;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 ассортимент вкусовых добавок для сложных холодных соусов и варианты их использования; правила выбора вина и других алкогольных напитков для сложных холодных соусов; правила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соусной композиции сложных холодных соусов; виды технологического оборудования и производственного инвентаря и его безопасное использование при приготовлении сложных холодных блюд и соусов; технологию приготовления канапе, легких и сложных холодных закусок, блюд из рыбы, мяса и птицы, соусов; варианты комбинирования различных способов приготовления сложных холодных рыбных и мясных блюд и соусов;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 сервировки, способы и температура подачи канапе, легких и сложных холодных закусок, блюд из рыбы, мяса и птицы, соусов; варианты оформления канапе, легких и сложных холодных закусок, блюд из рыбы, мяса и птицы; варианты оформления тарелок и блюд сложными холодными соусами; технику приготовления украшений для сложных холодных рыбных и мясных блюд из различных продуктов;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варианты гармоничного сочетания украшений с основными продуктами при оформлении сложных холодных блюд из рыбы, мяса и птицы; гарниры, заправки и соусы для холодных сложных блюд из рыбы, мяса и птицы; требования к безопасности приготовления и хранения готовых сложных холодных блюд, соусов и заготовок к ним; риски в области безопасности процессов приготовления и хранения готовой сложной холодной кулинарной продукции;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методы контроля безопасности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продуктов, процессов приготовления и хранения готовой холодной продукции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МДК.02.01. Технология приготовления сложной холодной кулинарной продукции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6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07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2.1 - 2.3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ПМ.03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разработки ассортимента сложной горячей кулинарной продукции: супов, соусов, блюд из овощей, грибов и сыра, рыбы, мяса и птицы; 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 приготовления сложной горячей кулинарной продукции, применяя различные технологии, оборудование и инвентарь; сервировки и оформления сложной горячей кулинарной продукции; контроля безопасности готовой сложной горячей кулинарной продукции; уметь: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органолептически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оценивать качество продуктов для приготовления сложной горячей кулинарной продукции; принимать организационные решения по процессам приготовления сложной горячей кулинарной продукции; проводить расчеты по формулам;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 пользоваться производственным инвентарем и технологическим оборудованием при приготовлении сложной горячей кулинарной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продукции: супов, соусов, блюд из овощей, грибов и сыра, рыбы, мяса и птицы; выбирать различные способы и приемы приготовления сложной горячей кулинарной продукции; выбирать температурный режим при подаче и хранении сложной горячей кулинарной продукции; оценивать качество и безопасность готовой продукции различными способами;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знать: ассортимент сложной горячей кулинарной продукции: супов, соусов, блюд из овощей, грибов и сыра, рыбы, мяса и птицы; классификацию сыров, условия хранения и требования к качеству различных видов сыров; классификацию овощей, условия хранения и требования к качеству различных видов овощей; классификацию грибов, условия хранения и требования к качеству различных видов грибов;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методы организации производства сложных супов, блюд из овощей, грибов и сыра; принципы и методы организации производства соусов в ресторане (соусная станция); требования к качеству и правила выбора продуктов и дополнительных ингредиентов, используемых для приготовления сложных супов, горячих соусов; 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 основные критерии оценки качества подготовленных компонентов для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приготовления сложных супов, блюд из овощей, грибов и сыра; основные критерии оценки качества готовой сложной горячей кулинарной продукции;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 и варианты комбинирования различных способов приготовления сложных супов, горячих соусов, блюд из рыбы, мяса и птицы; варианты сочетания овощей, грибов и сыров с другими ингредиентами для создания гармоничных блюд; варианты подбора пряностей и приправ при приготовлении блюд из овощей и грибов; ассортимент вкусовых добавок к сложным горячим соусам и варианты их использования;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выбора вина и других алкогольных напитков для сложных горячих соусов; правила соусной композиции горячих соусов; 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 варианты сочетания основных продуктов с другими ингредиентами для создания гармоничных супов;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варианты сочетания рыбы, мяса и птицы с другими ингредиентами; привила подбора пряностей и приправ для создания гармоничных блюд; виды технологического оборудования и производственного инвентаря для приготовления сложной горячей кулинарной продукции; технологию приготовления сложных супов (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пюреобразных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прозрачных, национальных),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горячих соусов, блюд из мяса и птицы; технологию приготовления специальных гарниров к сложным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пюреобразным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прозрачным, национальным супам;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гарниры, заправки, соусы для сложных горячих блюд из овощей, грибов и сыра, рыбы, мяса и птицы; органолептические способы определения степени готовности и качества сложной горячей кулинарной продукции; правила подбора горячих соусов к различным группам блюд; технику нарезки на порции готовой рыбы, птицы и мяса в горячем виде;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правила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порционирования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птицы, приготовленной целой тушкой в зависимости от размера (массы), рыбных и мясных блюд; варианты сервировки, оформления и способы подачи сложных супов, блюд из рыбы, мяса и птицы, овощей, грибов и сыра; традиционные и современные варианты сочетаемости вина и фруктов с сыром; варианты оформления тарелки и блюд с горячими соусами;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температуру подачи сложных горячих соусов, блюд из сыра, овощей и грибов; правила охлаждения, замораживания и размораживания заготовок для сложных горячих соусов и отдельных готовых горячих сложных соусов; требования к безопасности приготовления, хранения и подачи готовых сложных супов, блюд из овощей, грибов и сыра, рыбы, мяса и птицы; требования к безопасности приготовления и хранения готовых сложных горячих соусов и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заготовок ним в охлажденном и замороженном виде; риски в области безопасности процессов приготовления и хранения готовой сложной горячей кулинарной продукции; методы контроля безопасности продуктов, процессов приготовления и хранения готовой сложной горячей продукции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МДК.03.01. Технология приготовления сложной горячей кулинарной продукции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8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09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3.1 -3.4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ПМ.04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процесса приготовления и приготовление сложных хлебобулочных, мучных кондитерских изделий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 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приготовления сложных хлебобулочных, мучных кондитерских изделий и использование различных технологий, оборудования и инвентаря; оформления и отделки сложных хлебобулочных, мучных кондитерских изделий; контроля качества и безопасности готовой продукции; организации рабочего места по изготовлению сложных отделочных полуфабрикатов; изготовления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различных сложных отделочных полуфабрикатов с использованием различных технологий, оборудования и инвентаря; оформления кондитерских изделий сложными отделочными полуфабрикатами;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уметь: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органолептически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оценивать качество продуктов, в том числе для сложных отделочных полуфабрикатов; 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выбирать и безопасно пользоваться производственным инвентарем и технологическим оборудованием; выбирать вид теста и способы формовки сдобных хлебобулочных изделий и праздничного хлеба;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определять режимы выпечки, реализации и хранении сложных хлебобулочных, мучных кондитерских изделий; оценивать качество и безопасность готовой продукции различными методами; применять коммуникативные умения; выбирать различные способы и приемы приготовления сложных отделочных полуфабрикатов; выбирать отделочные полуфабрикаты для оформления кондитерских изделий; определять режим хранения отделочных полуфабрикатов; знать: ассортимент сложных хлебобулочных, мучных кондитерских изделий и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сложных отделочных полуфабрикатов;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 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 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критерии оценки качества теста, полуфабрикатов и готовых сложных хлебобулочных, мучных кондитерских изделий; методы приготовления сложных хлебобулочных, мучных кондитерских изделий и сложных отделочных полуфабрикатов; температурный режим и правила приготовления разных типов сложных хлебобулочных, мучных кондитерских изделий и сложных отделочных полуфабрикатов; 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виды технологического оборудования и производственного инвентаря и его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безопасное использование при приготовлении сложных хлебобулочных, мучных кондитерских изделий и сложных отделочных полуфабрикатов; технологию приготовления сложных хлебобулочных, мучных кондитерских изделий и сложных отделочных полуфабрикатов; 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 отделочные полуфабрикаты и украшения для отдельных хлебобулочных изделий и хлеба;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технику и варианты оформления сложных хлебобулочных, мучных кондитерских изделий сложными отделочными полуфабрикатами; требования к безопасности хранения сложных хлебобулочных, мучных кондитерских изделий; 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МДК.04.01. Технология приготовления сложных хлебобулочных, мучных кондитерских изделий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0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11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4.1 - 4.4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ПМ.05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процесса приготовления и приготовление сложных холодных и горячих десертов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расчета массы сырья для приготовления холодного и горячего десерта; приготовления сложных холодных и горячих десертов, используя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различные технологии, оборудование и инвентарь; приготовления отделочных видов теста для сложных холодных десертов; оформления и отделки сложных холодных и горячих десертов;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контроля качества и безопасности готовой продукции; уметь: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органолептически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оценивать качество продуктов; использовать различные способы и приемы приготовления сложных холодных и горячих десертов; проводить расчеты по формулам; выбирать и безопасно пользоваться производственным инвентарем и технологическим оборудованием; выбирать варианты оформления сложных холодных и горячих десертов; принимать решения по организации процессов приготовления сложных холодных и горячих десертов;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выбирать способы сервировки и подачи сложных холодных и горячих десертов; оценивать качество и безопасность готовой продукции; оформлять документацию; знать: ассортимент сложных холодных и горячих десертов; основные критерии оценки качества готовых сложных холодных и горячих десертов; органолептический метод определения степени готовности и качества сложных холодных и горячих десертов; 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 методы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приготовления сложных холодных и горячих десертов; технологию приготовления сложных холодных десертов: фруктовых, ягодных и шоколадных салатов, муссов, кремов, суфле, парфе,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террина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щербета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пая,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тирамису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чизкейка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бланманже;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технологию приготовления сложных горячих десертов: суфле, пудингов, овощных кексов,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гурьевской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каши, снежков из шоколада, шоколадно-фруктового фондю, десертов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фламбе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правила охлаждения и замораживания основ для приготовления сложных холодных десертов; варианты комбинирования различных способов приготовления холодных и горячих десертов; варианты сочетания основных продуктов с дополнительными ингредиентами для создания гармоничных холодных и горячих десертов;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начинки, соусы и глазури для отдельных холодных и горячих десертов; варианты оформления и технику декорирования сложных холодных и горячих десертов; актуальные направления в приготовлении холодных и горячих десертов; сервировка и подача сложных холодных и горячих десертов; температурный режим охлаждения и замораживания основ для приготовления сложных холодных десертов; температурный и санитарный режим приготовления и подачи разных типов сложных холодных и горячих десертов; требования к безопасности хранения сложных холодных и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горячих десертов; основные характеристики готовых полуфабрикатов промышленного изготовления, используемых для приготовления сложных холодных и горячих десертов; требования к безопасности хранения промышленных полуфабрикатов для приготовления сложных холодных и горячих десертов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МДК.05.01. Технология приготовления сложных холодных и горячих десертов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2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13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5.1 - 5.2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ПМ.06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структурного подразделения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планирования работы структурного подразделения (бригады); оценки эффективности деятельности структурного подразделения (бригады); принятия управленческих решений; уметь: рассчитывать выход продукции в ассортименте; вести табель учета рабочего времени работников; рассчитывать заработную плату; рассчитывать экономические показатели структурного подразделения организации; организовывать рабочие места в производственных помещениях; организовывать работу коллектива исполнителей; разрабатывать оценочные задания и нормативно-технологическую документацию; оформлять документацию на различные операции с сырьем, полуфабрикатами и готовой продукцией; знать: принципы и виды планирования работы бригады (команды); основные приемы организации работы исполнителей; </w:t>
            </w: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способы и показатели оценки качества выполняемых работ членами бригады/команды; дисциплинарные процедуры в организации; правила и принципы разработки должностных обязанностей, графиков работы и табеля учета рабочего времени; нормативные правовые акты, регулирующие личную ответственность бригадира; формы документов, порядок их заполнения; методику расчета выхода продукции; порядок оформления табеля учета рабочего времени; методику расчета заработной платы; структуру издержек производства и пути снижения затрат; методики расчета экономических показателей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МДК.06.01. Управление структурным подразделением организации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4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15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6.1 - 6.5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ПМ.07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Вариативная часть учебных циклов ППССЗ (определяется образовательной организацией</w:t>
            </w:r>
            <w:proofErr w:type="gramEnd"/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самостоятельно)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Всего часов 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учебным циклам ППССЗ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BD444A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6" w:anchor="511" w:history="1">
              <w:proofErr w:type="gramStart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ОК</w:t>
              </w:r>
              <w:proofErr w:type="gramEnd"/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1 - 9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17" w:anchor="521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ПК 1.1 - 1.3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18" w:anchor="522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2.1 - 2.3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19" w:anchor="523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3.1 - 3.4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20" w:anchor="524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4.1 - 4.4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hyperlink r:id="rId121" w:anchor="525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5.1 - </w:t>
              </w:r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lastRenderedPageBreak/>
                <w:t>5.2</w:t>
              </w:r>
            </w:hyperlink>
            <w:r w:rsidR="008F4562"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22" w:anchor="5261" w:history="1">
              <w:r w:rsidR="008F4562" w:rsidRPr="00B746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6.1 - 6.5</w:t>
              </w:r>
            </w:hyperlink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126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vMerge/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ПДП.00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ГИА.00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ГИА.01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B74634" w:rsidRPr="00B74634" w:rsidTr="0009611D">
        <w:tc>
          <w:tcPr>
            <w:tcW w:w="1081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ГИА.02</w:t>
            </w:r>
          </w:p>
        </w:tc>
        <w:tc>
          <w:tcPr>
            <w:tcW w:w="644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876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</w:tbl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11D" w:rsidRDefault="0009611D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9611D" w:rsidSect="000961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4562" w:rsidRPr="00B74634" w:rsidRDefault="008F4562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4</w:t>
      </w:r>
    </w:p>
    <w:p w:rsidR="008F4562" w:rsidRPr="0009611D" w:rsidRDefault="008F4562" w:rsidP="0009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1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получения СПО по ППССЗ базовой подготовки в очной форме обучения составляет 147 недель, в том числе:</w:t>
      </w:r>
    </w:p>
    <w:tbl>
      <w:tblPr>
        <w:tblW w:w="8974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  <w:gridCol w:w="3012"/>
      </w:tblGrid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учебным циклам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81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Производственная практика (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дипломная)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23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4634" w:rsidRPr="00B74634" w:rsidTr="008F4562">
        <w:tc>
          <w:tcPr>
            <w:tcW w:w="59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147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9611D" w:rsidRDefault="0009611D" w:rsidP="00B746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VII.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ТРЕБОВАНИЯ К УСЛОВИЯМ </w:t>
      </w:r>
      <w:proofErr w:type="gramStart"/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РЕАЛИЗАЦИИ ПРОГРАММЫ ПОДГОТОВКИ СПЕЦИАЛИСТОВ СРЕДНЕГО ЗВЕНА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соответствующей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примерной ППССЗ.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Конкретные виды деятельности, к которым готовится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обучающийся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ППССЗ образовательная организация: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право определять для освоения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профессионального модуля профессию рабочего, должность служащего (одну или несколько) согласно </w:t>
      </w:r>
      <w:hyperlink r:id="rId123" w:anchor="11000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ФГОС СПО;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обязана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обновлять ППССЗ с учетом запросов работодателей, особенностей развития региона, науки, культуры, экономики, техники, </w:t>
      </w: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технологий и социальной сферы в рамках, установленных настоящим ФГОС СПО;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обязана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обязана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обязана обеспечить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должна предусматривать в целях реализации </w:t>
      </w:r>
      <w:proofErr w:type="spell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компетентностного</w:t>
      </w:r>
      <w:proofErr w:type="spell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При реализации ППССЗ обучающиеся имеют академические права и обязанности в соответствии с Федеральным законом от 29 декабря 2012 г. № 273-ФЗ «Об образовании в Российской Федерации»</w:t>
      </w:r>
      <w:hyperlink r:id="rId124" w:anchor="111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*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Максимальный объем учебной нагрузки обучающегося составляет 54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академических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 в неделю, включая все виды аудиторной и внеаудиторной учебной нагрузки.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7.9. 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7.10. Образовательная организация имеет право для подгрупп девушек использовать часть учебного времени дисциплины «Безопасность жизнедеятельности» (48 часов), отведенного на изучение основ военной службы, на освоение медицинских знаний.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реализуемая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9683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7262"/>
        <w:gridCol w:w="1736"/>
      </w:tblGrid>
      <w:tr w:rsidR="00B74634" w:rsidRPr="00B74634" w:rsidTr="0009611D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72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09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3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39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4634" w:rsidRPr="00B74634" w:rsidTr="0009611D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72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73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4634" w:rsidRPr="00B74634" w:rsidTr="0009611D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7262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73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B7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7.12.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7.13. В период обучения с юношами проводятся учебные сборы</w:t>
      </w:r>
      <w:hyperlink r:id="rId125" w:anchor="222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**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рассредоточено, чередуясь с теоретическими занятиями в рамках профессиональных модулей.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подготовки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обучающиеся должны быть обеспечены доступом к информационно-телекоммуникационной сети «Интернет» (далее - сеть Интернет).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7.17.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</w:t>
      </w: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местных бюджетов является общедоступным, если иное не предусмотрено частью 4 статьи 68 Федерального закона от 29 декабря 2012 г. № 273-ФЗ «Об образовании в Российской Федерации»</w:t>
      </w:r>
      <w:hyperlink r:id="rId126" w:anchor="111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*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для данного уровня.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7.18.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8F4562" w:rsidRPr="00B74634" w:rsidRDefault="008F4562" w:rsidP="00B746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 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кабинетов, лабораторий, мастерских и других помещений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Кабинеты: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социально-экономических дисциплин;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иностранного языка;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технологий в профессиональной деятельности;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экологических основ природопользования;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технологического оборудования кулинарного и кондитерского производства;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жизнедеятельности и охраны труда.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Лаборатории: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химии;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метрологии и стандартизации; микробиологии, санитарии и гигиены.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кулинарный цех.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кондитерский цех.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комплекс: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зал;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открытый стадион широкого профиля с элементами полосы препятствий;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стрелковый тир (в любой модификации, включая электронный) или место для стрельбы.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Залы: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библиотека, читальный зал с выходом в сеть Интернет;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актовый зал.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ППССЗ должна обеспечивать: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F4562" w:rsidRPr="00B74634" w:rsidRDefault="008F4562" w:rsidP="00096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VIII. </w:t>
      </w:r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ОЦЕНКА </w:t>
      </w:r>
      <w:proofErr w:type="gramStart"/>
      <w:r w:rsidR="0009611D"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КАЧЕСТВА ОСВОЕНИЯ ПРОГРАММЫ ПОДГОТОВКИ СПЕЦИАЛИСТОВ СРЕДНЕГО ЗВЕНА</w:t>
      </w:r>
      <w:proofErr w:type="gramEnd"/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промежуточную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государственную итоговую аттестации обучающихся.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Фонды оценочных сре</w:t>
      </w:r>
      <w:proofErr w:type="gramStart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уровня освоения дисциплин;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компетенций обучающихся.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юношей предусматривается оценка результатов освоения основ военной службы.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r:id="rId127" w:anchor="333" w:history="1">
        <w:r w:rsidRPr="00B746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***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 экзамен вводится по усмотрению образовательной организации.</w:t>
      </w:r>
    </w:p>
    <w:p w:rsidR="008F4562" w:rsidRPr="00B74634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8F4562" w:rsidRPr="0009611D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* Собрание законодательства Российской Федерации, 2012, № 53, ст. 7598; 2013, № 19, ст. 2326; № 23, ст. 2878; № 27, ст. 3462; № 30, ст. 4036; № 48, ст. 6165; 2014, № 6, ст. 562, ст. 566.</w:t>
      </w:r>
    </w:p>
    <w:p w:rsidR="008F4562" w:rsidRPr="0009611D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** Пункт 1 статьи 13 Федерального закона от 28 марта 1998 г. № 53-Ф3 «О воинской обязанности и военной службе» (Собрание законодательства Российской Федерации, 1998, № 13, ст. 1475; № 30, ст. 3613; 2000, № 33, ст. 3348; № 46, ст. 4537; 2001, № 7, ст. 620, ст. 621; № 30, ст. 3061; 2002, № 7, ст. 631; № 21, ст. 1919;</w:t>
      </w:r>
      <w:proofErr w:type="gramEnd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№ </w:t>
      </w:r>
      <w:proofErr w:type="gramStart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26, ст. 2521; № 30, ст. 3029, ст. 3030, ст. 3033; 2003, № 1, ст. 1; № 8, ст. 709; № 27, ст. 2700; № 46, ст. 4437; 2004, № 8, ст. 600; № 17, ст. 1587; № 18, ст. 1687; № 25, ст. 2484; № 27, ст. 2711; № 35, ст. 3607; № 49, ст. 4848; 2005, № 10, ст. 763; № 14, ст. 1212;</w:t>
      </w:r>
      <w:proofErr w:type="gramEnd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№ </w:t>
      </w:r>
      <w:proofErr w:type="gramStart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27, ст. 2716; № 29, ст. 2907; № 30, ст. 3110, ст. 3111; № 40, ст. 3987; № 43, ст. 4349; № 49, ст. 5127; 2006, № 1, ст. 10, ст. 22; № 11, ст. 1148; № 19, ст. 2062; № 28, ст. 2974, № 29, ст. 3121, ст. 3122, ст. 3123; № 41, ст. 4206; № 44, ст. 4534; № 50, ст. 5281;</w:t>
      </w:r>
      <w:proofErr w:type="gramEnd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2007, № 2, ст. 362; № 16, ст. 1830; № 31, ст. 4011; № 45, ст. 5418; № 49, ст. 6070, ст. 6074; № 50, ст. 6241; 2008, № 30, ст. 3616; № 49, ст. 5746; № 52, ст. 6235; 2009, № 7, ст. 769; № 18, ст. 2149; № 23, ст. 2765; № 26, ст. 3124; № 48, ст. 5735, ст. 5736; № 51, ст. 6149;</w:t>
      </w:r>
      <w:proofErr w:type="gramEnd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№ </w:t>
      </w:r>
      <w:proofErr w:type="gramStart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52, ст. 6404; 2010, № 11, ст. 1167, ст. 1176, ст. 1177; № 31, ст. 4192; № 49, ст. 6415; 2011, № 1, ст. 16; № 27, ст. 3878; № 30, ст. 4589; № 48, ст. 6730; № 49, ст. 7021, ст. 7053, ст. 7054; № 50, ст. 7366; 2012, № 50, ст. 6954; № 53, ст. 7613; 2013, № 9, ст. 870;</w:t>
      </w:r>
      <w:proofErr w:type="gramEnd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№ </w:t>
      </w:r>
      <w:proofErr w:type="gramStart"/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19, ст. 2329; ст. 2331; № 23, ст. 2869; № 27, ст. 3462, ст. 3477; № 48, ст. 6165).</w:t>
      </w:r>
      <w:proofErr w:type="gramEnd"/>
    </w:p>
    <w:p w:rsidR="008F4562" w:rsidRPr="0009611D" w:rsidRDefault="008F4562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*** Часть 6 статьи 59 Федерального закона от 29 декабря 2012 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566).</w:t>
      </w:r>
    </w:p>
    <w:p w:rsidR="0009611D" w:rsidRDefault="0009611D" w:rsidP="00B74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9611D" w:rsidSect="000961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4562" w:rsidRPr="00B74634" w:rsidRDefault="008F4562" w:rsidP="00096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1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 </w:t>
      </w:r>
      <w:hyperlink r:id="rId128" w:anchor="1000" w:history="1">
        <w:r w:rsidRPr="00EA39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ФГОС</w:t>
        </w:r>
      </w:hyperlink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 по специальности</w:t>
      </w: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19.02.10 Технология продукции</w:t>
      </w: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общественного питания</w:t>
      </w:r>
    </w:p>
    <w:p w:rsidR="00EA395E" w:rsidRDefault="00EA395E" w:rsidP="00EA39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62" w:rsidRDefault="00EA395E" w:rsidP="00EA39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  <w:r w:rsidRPr="00B74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EA395E" w:rsidRPr="00B74634" w:rsidRDefault="00EA395E" w:rsidP="00EA39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22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4252"/>
      </w:tblGrid>
      <w:tr w:rsidR="00B74634" w:rsidRPr="00B74634" w:rsidTr="00EA395E">
        <w:tc>
          <w:tcPr>
            <w:tcW w:w="497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Код по Общероссийскому классификатору профессий рабочих, должностей служащих и тарифных разрядов (</w:t>
            </w:r>
            <w:proofErr w:type="gramStart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gramEnd"/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016-94)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профессий рабочих, должностей служащих</w:t>
            </w:r>
          </w:p>
        </w:tc>
      </w:tr>
      <w:tr w:rsidR="00B74634" w:rsidRPr="00B74634" w:rsidTr="00EA395E">
        <w:tc>
          <w:tcPr>
            <w:tcW w:w="497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74634" w:rsidRPr="00B74634" w:rsidTr="00EA395E">
        <w:tc>
          <w:tcPr>
            <w:tcW w:w="497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11176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Бармен</w:t>
            </w:r>
          </w:p>
        </w:tc>
      </w:tr>
      <w:tr w:rsidR="00B74634" w:rsidRPr="00B74634" w:rsidTr="00EA395E">
        <w:tc>
          <w:tcPr>
            <w:tcW w:w="497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12901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Кондитер</w:t>
            </w:r>
          </w:p>
        </w:tc>
      </w:tr>
      <w:tr w:rsidR="00B74634" w:rsidRPr="00B74634" w:rsidTr="00EA395E">
        <w:tc>
          <w:tcPr>
            <w:tcW w:w="4970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16675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F4562" w:rsidRPr="00B74634" w:rsidRDefault="008F4562" w:rsidP="00EA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Повар</w:t>
            </w:r>
          </w:p>
        </w:tc>
      </w:tr>
    </w:tbl>
    <w:p w:rsidR="00F66562" w:rsidRPr="00B74634" w:rsidRDefault="008F4562" w:rsidP="00B746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F66562" w:rsidRPr="00B74634" w:rsidSect="00EA3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62"/>
    <w:rsid w:val="000009F9"/>
    <w:rsid w:val="0000151E"/>
    <w:rsid w:val="000022CD"/>
    <w:rsid w:val="0000347E"/>
    <w:rsid w:val="00003BB0"/>
    <w:rsid w:val="00012551"/>
    <w:rsid w:val="00015332"/>
    <w:rsid w:val="00016AF3"/>
    <w:rsid w:val="000178D6"/>
    <w:rsid w:val="00021A6B"/>
    <w:rsid w:val="00021B23"/>
    <w:rsid w:val="00022B8F"/>
    <w:rsid w:val="000238E4"/>
    <w:rsid w:val="000242B1"/>
    <w:rsid w:val="000242BA"/>
    <w:rsid w:val="00026674"/>
    <w:rsid w:val="000306FC"/>
    <w:rsid w:val="00031C7B"/>
    <w:rsid w:val="00032086"/>
    <w:rsid w:val="00034112"/>
    <w:rsid w:val="00035F64"/>
    <w:rsid w:val="000367C8"/>
    <w:rsid w:val="00036BB7"/>
    <w:rsid w:val="00043E7E"/>
    <w:rsid w:val="00043FC6"/>
    <w:rsid w:val="000449D5"/>
    <w:rsid w:val="00046421"/>
    <w:rsid w:val="0004694A"/>
    <w:rsid w:val="000513F0"/>
    <w:rsid w:val="0005666B"/>
    <w:rsid w:val="00060253"/>
    <w:rsid w:val="0006430A"/>
    <w:rsid w:val="0006564D"/>
    <w:rsid w:val="00065B96"/>
    <w:rsid w:val="00066B20"/>
    <w:rsid w:val="000702E8"/>
    <w:rsid w:val="00070E72"/>
    <w:rsid w:val="00071B64"/>
    <w:rsid w:val="00074AFB"/>
    <w:rsid w:val="00076292"/>
    <w:rsid w:val="000769CA"/>
    <w:rsid w:val="00087823"/>
    <w:rsid w:val="000900A1"/>
    <w:rsid w:val="00090A46"/>
    <w:rsid w:val="00090A49"/>
    <w:rsid w:val="00094611"/>
    <w:rsid w:val="0009611D"/>
    <w:rsid w:val="00096830"/>
    <w:rsid w:val="00097ED8"/>
    <w:rsid w:val="000A01FF"/>
    <w:rsid w:val="000A120A"/>
    <w:rsid w:val="000A3403"/>
    <w:rsid w:val="000A5BD5"/>
    <w:rsid w:val="000A6694"/>
    <w:rsid w:val="000A6B24"/>
    <w:rsid w:val="000B13F9"/>
    <w:rsid w:val="000B17E9"/>
    <w:rsid w:val="000B326D"/>
    <w:rsid w:val="000B4C64"/>
    <w:rsid w:val="000B625E"/>
    <w:rsid w:val="000B6FEB"/>
    <w:rsid w:val="000C2B32"/>
    <w:rsid w:val="000C4B58"/>
    <w:rsid w:val="000C600A"/>
    <w:rsid w:val="000C6597"/>
    <w:rsid w:val="000C75E3"/>
    <w:rsid w:val="000D07EA"/>
    <w:rsid w:val="000D1778"/>
    <w:rsid w:val="000D2CF1"/>
    <w:rsid w:val="000D359F"/>
    <w:rsid w:val="000D3DE9"/>
    <w:rsid w:val="000D5F58"/>
    <w:rsid w:val="000D655D"/>
    <w:rsid w:val="000D7BAB"/>
    <w:rsid w:val="000E01D1"/>
    <w:rsid w:val="000E0773"/>
    <w:rsid w:val="000E1454"/>
    <w:rsid w:val="000E6F55"/>
    <w:rsid w:val="000F208A"/>
    <w:rsid w:val="000F59DE"/>
    <w:rsid w:val="001000EE"/>
    <w:rsid w:val="00100CF4"/>
    <w:rsid w:val="001017F4"/>
    <w:rsid w:val="00102A1A"/>
    <w:rsid w:val="00103327"/>
    <w:rsid w:val="001041ED"/>
    <w:rsid w:val="00105F70"/>
    <w:rsid w:val="00107C0C"/>
    <w:rsid w:val="00111082"/>
    <w:rsid w:val="0011217E"/>
    <w:rsid w:val="00112344"/>
    <w:rsid w:val="00113A92"/>
    <w:rsid w:val="001157E5"/>
    <w:rsid w:val="00130A7A"/>
    <w:rsid w:val="0013103A"/>
    <w:rsid w:val="001319B3"/>
    <w:rsid w:val="0013326D"/>
    <w:rsid w:val="00134E06"/>
    <w:rsid w:val="00140E41"/>
    <w:rsid w:val="001424B7"/>
    <w:rsid w:val="0014482C"/>
    <w:rsid w:val="001454E4"/>
    <w:rsid w:val="00146041"/>
    <w:rsid w:val="00151EFC"/>
    <w:rsid w:val="00154428"/>
    <w:rsid w:val="00157D1C"/>
    <w:rsid w:val="0016771E"/>
    <w:rsid w:val="00171AF5"/>
    <w:rsid w:val="00177E8B"/>
    <w:rsid w:val="001845EC"/>
    <w:rsid w:val="001869DD"/>
    <w:rsid w:val="0019002D"/>
    <w:rsid w:val="001931B8"/>
    <w:rsid w:val="00197449"/>
    <w:rsid w:val="001A0D45"/>
    <w:rsid w:val="001A1D7C"/>
    <w:rsid w:val="001A2ACD"/>
    <w:rsid w:val="001A5644"/>
    <w:rsid w:val="001A7667"/>
    <w:rsid w:val="001B54C7"/>
    <w:rsid w:val="001B694F"/>
    <w:rsid w:val="001B7C12"/>
    <w:rsid w:val="001C1CDE"/>
    <w:rsid w:val="001C2D5F"/>
    <w:rsid w:val="001C3F8A"/>
    <w:rsid w:val="001C4E19"/>
    <w:rsid w:val="001C5AB4"/>
    <w:rsid w:val="001C5F61"/>
    <w:rsid w:val="001C6616"/>
    <w:rsid w:val="001D066D"/>
    <w:rsid w:val="001D7225"/>
    <w:rsid w:val="001E29AE"/>
    <w:rsid w:val="001E36D6"/>
    <w:rsid w:val="001E3ED6"/>
    <w:rsid w:val="001E4229"/>
    <w:rsid w:val="001E4B7F"/>
    <w:rsid w:val="001E61B1"/>
    <w:rsid w:val="001F1550"/>
    <w:rsid w:val="001F478C"/>
    <w:rsid w:val="001F5ADE"/>
    <w:rsid w:val="001F6509"/>
    <w:rsid w:val="001F6E95"/>
    <w:rsid w:val="0020485E"/>
    <w:rsid w:val="002048ED"/>
    <w:rsid w:val="002049C2"/>
    <w:rsid w:val="00210324"/>
    <w:rsid w:val="00211439"/>
    <w:rsid w:val="00212021"/>
    <w:rsid w:val="00212E78"/>
    <w:rsid w:val="002165E2"/>
    <w:rsid w:val="00216B1A"/>
    <w:rsid w:val="00220BE9"/>
    <w:rsid w:val="00220F08"/>
    <w:rsid w:val="00230369"/>
    <w:rsid w:val="00231D51"/>
    <w:rsid w:val="002465A4"/>
    <w:rsid w:val="00250303"/>
    <w:rsid w:val="00251394"/>
    <w:rsid w:val="00252542"/>
    <w:rsid w:val="00256195"/>
    <w:rsid w:val="002568A2"/>
    <w:rsid w:val="002574B2"/>
    <w:rsid w:val="00267ECC"/>
    <w:rsid w:val="00270914"/>
    <w:rsid w:val="00272446"/>
    <w:rsid w:val="002749A0"/>
    <w:rsid w:val="002776B8"/>
    <w:rsid w:val="00280421"/>
    <w:rsid w:val="00280E79"/>
    <w:rsid w:val="00282360"/>
    <w:rsid w:val="00284E3C"/>
    <w:rsid w:val="00285670"/>
    <w:rsid w:val="0029116E"/>
    <w:rsid w:val="0029480F"/>
    <w:rsid w:val="00295199"/>
    <w:rsid w:val="0029529B"/>
    <w:rsid w:val="002952B0"/>
    <w:rsid w:val="00295AD1"/>
    <w:rsid w:val="00296796"/>
    <w:rsid w:val="00297226"/>
    <w:rsid w:val="002976B4"/>
    <w:rsid w:val="002A08FD"/>
    <w:rsid w:val="002A514B"/>
    <w:rsid w:val="002A7ABF"/>
    <w:rsid w:val="002B0CC7"/>
    <w:rsid w:val="002B18DF"/>
    <w:rsid w:val="002B31BF"/>
    <w:rsid w:val="002B3DDD"/>
    <w:rsid w:val="002B4871"/>
    <w:rsid w:val="002B6B12"/>
    <w:rsid w:val="002D23E9"/>
    <w:rsid w:val="002D4890"/>
    <w:rsid w:val="002D6131"/>
    <w:rsid w:val="002E1378"/>
    <w:rsid w:val="002E3664"/>
    <w:rsid w:val="002E47EF"/>
    <w:rsid w:val="002E71E2"/>
    <w:rsid w:val="002F4DC1"/>
    <w:rsid w:val="002F51EC"/>
    <w:rsid w:val="002F53E6"/>
    <w:rsid w:val="002F5888"/>
    <w:rsid w:val="002F5EC0"/>
    <w:rsid w:val="002F7DA2"/>
    <w:rsid w:val="002F7F35"/>
    <w:rsid w:val="0030059F"/>
    <w:rsid w:val="00312A94"/>
    <w:rsid w:val="0032190C"/>
    <w:rsid w:val="00327125"/>
    <w:rsid w:val="00331409"/>
    <w:rsid w:val="003331DD"/>
    <w:rsid w:val="00337749"/>
    <w:rsid w:val="00345E3B"/>
    <w:rsid w:val="00346D77"/>
    <w:rsid w:val="00350E4D"/>
    <w:rsid w:val="00350F2E"/>
    <w:rsid w:val="00350FD9"/>
    <w:rsid w:val="003560E0"/>
    <w:rsid w:val="00356BCE"/>
    <w:rsid w:val="00357657"/>
    <w:rsid w:val="00360534"/>
    <w:rsid w:val="003609AF"/>
    <w:rsid w:val="00360F21"/>
    <w:rsid w:val="0036281F"/>
    <w:rsid w:val="0036551C"/>
    <w:rsid w:val="00365711"/>
    <w:rsid w:val="00366546"/>
    <w:rsid w:val="00371D45"/>
    <w:rsid w:val="00372867"/>
    <w:rsid w:val="00372C12"/>
    <w:rsid w:val="0037398D"/>
    <w:rsid w:val="00374E99"/>
    <w:rsid w:val="00377AD1"/>
    <w:rsid w:val="00380CF1"/>
    <w:rsid w:val="00382F46"/>
    <w:rsid w:val="003852D4"/>
    <w:rsid w:val="00391160"/>
    <w:rsid w:val="0039139C"/>
    <w:rsid w:val="00393B91"/>
    <w:rsid w:val="003949D4"/>
    <w:rsid w:val="003A3E74"/>
    <w:rsid w:val="003A6AAC"/>
    <w:rsid w:val="003B03A9"/>
    <w:rsid w:val="003B0CDB"/>
    <w:rsid w:val="003B7619"/>
    <w:rsid w:val="003C1157"/>
    <w:rsid w:val="003C241A"/>
    <w:rsid w:val="003C42CD"/>
    <w:rsid w:val="003C6C69"/>
    <w:rsid w:val="003C793E"/>
    <w:rsid w:val="003C79DA"/>
    <w:rsid w:val="003D3FE1"/>
    <w:rsid w:val="003D4A7B"/>
    <w:rsid w:val="003D4D58"/>
    <w:rsid w:val="003E0E08"/>
    <w:rsid w:val="003E3456"/>
    <w:rsid w:val="003E3732"/>
    <w:rsid w:val="003E3D2F"/>
    <w:rsid w:val="003E7E0F"/>
    <w:rsid w:val="003F1490"/>
    <w:rsid w:val="003F232D"/>
    <w:rsid w:val="003F2E17"/>
    <w:rsid w:val="003F375F"/>
    <w:rsid w:val="003F6FD8"/>
    <w:rsid w:val="00402F51"/>
    <w:rsid w:val="00406415"/>
    <w:rsid w:val="00407A7D"/>
    <w:rsid w:val="00420909"/>
    <w:rsid w:val="00427748"/>
    <w:rsid w:val="00433185"/>
    <w:rsid w:val="00440B8E"/>
    <w:rsid w:val="00446232"/>
    <w:rsid w:val="00450650"/>
    <w:rsid w:val="004610E4"/>
    <w:rsid w:val="004640AE"/>
    <w:rsid w:val="00464315"/>
    <w:rsid w:val="004765F4"/>
    <w:rsid w:val="00477137"/>
    <w:rsid w:val="004809A0"/>
    <w:rsid w:val="00481895"/>
    <w:rsid w:val="004831D6"/>
    <w:rsid w:val="0048393E"/>
    <w:rsid w:val="00483F29"/>
    <w:rsid w:val="0049009A"/>
    <w:rsid w:val="004944D8"/>
    <w:rsid w:val="00495F7D"/>
    <w:rsid w:val="004A1024"/>
    <w:rsid w:val="004A1AE0"/>
    <w:rsid w:val="004A605F"/>
    <w:rsid w:val="004A6DD6"/>
    <w:rsid w:val="004B083D"/>
    <w:rsid w:val="004B1EB4"/>
    <w:rsid w:val="004B3C59"/>
    <w:rsid w:val="004B5348"/>
    <w:rsid w:val="004B53F9"/>
    <w:rsid w:val="004C4D04"/>
    <w:rsid w:val="004C7B74"/>
    <w:rsid w:val="004D0189"/>
    <w:rsid w:val="004D178C"/>
    <w:rsid w:val="004D2FD5"/>
    <w:rsid w:val="004D56F6"/>
    <w:rsid w:val="004D5CEA"/>
    <w:rsid w:val="004D628D"/>
    <w:rsid w:val="004D7A9B"/>
    <w:rsid w:val="004E577A"/>
    <w:rsid w:val="004E6B7C"/>
    <w:rsid w:val="004E6E12"/>
    <w:rsid w:val="004E75A3"/>
    <w:rsid w:val="004F3003"/>
    <w:rsid w:val="004F75D2"/>
    <w:rsid w:val="00501880"/>
    <w:rsid w:val="005046E5"/>
    <w:rsid w:val="00505498"/>
    <w:rsid w:val="00505517"/>
    <w:rsid w:val="005055B0"/>
    <w:rsid w:val="00510C25"/>
    <w:rsid w:val="0051656A"/>
    <w:rsid w:val="005210CB"/>
    <w:rsid w:val="00523281"/>
    <w:rsid w:val="00523FC3"/>
    <w:rsid w:val="00527799"/>
    <w:rsid w:val="00535D55"/>
    <w:rsid w:val="00537E3F"/>
    <w:rsid w:val="0054083E"/>
    <w:rsid w:val="00542779"/>
    <w:rsid w:val="00547317"/>
    <w:rsid w:val="00550E22"/>
    <w:rsid w:val="00550EB8"/>
    <w:rsid w:val="00550FE1"/>
    <w:rsid w:val="00566229"/>
    <w:rsid w:val="0057483B"/>
    <w:rsid w:val="00574CA7"/>
    <w:rsid w:val="00575532"/>
    <w:rsid w:val="00583147"/>
    <w:rsid w:val="00584E4B"/>
    <w:rsid w:val="00586B6D"/>
    <w:rsid w:val="00596175"/>
    <w:rsid w:val="00597668"/>
    <w:rsid w:val="005A322B"/>
    <w:rsid w:val="005A3A4D"/>
    <w:rsid w:val="005A3F93"/>
    <w:rsid w:val="005B0E03"/>
    <w:rsid w:val="005B4ED6"/>
    <w:rsid w:val="005B6990"/>
    <w:rsid w:val="005B7945"/>
    <w:rsid w:val="005C08A9"/>
    <w:rsid w:val="005C1C21"/>
    <w:rsid w:val="005C211A"/>
    <w:rsid w:val="005C596A"/>
    <w:rsid w:val="005D126E"/>
    <w:rsid w:val="005D4435"/>
    <w:rsid w:val="005D53AB"/>
    <w:rsid w:val="005E116D"/>
    <w:rsid w:val="005E6227"/>
    <w:rsid w:val="005E6365"/>
    <w:rsid w:val="005F1533"/>
    <w:rsid w:val="005F77FB"/>
    <w:rsid w:val="00601A51"/>
    <w:rsid w:val="00601D8E"/>
    <w:rsid w:val="006039A1"/>
    <w:rsid w:val="00603A6D"/>
    <w:rsid w:val="00604D66"/>
    <w:rsid w:val="006067DA"/>
    <w:rsid w:val="00610E79"/>
    <w:rsid w:val="00614B8B"/>
    <w:rsid w:val="006159DF"/>
    <w:rsid w:val="00617681"/>
    <w:rsid w:val="00617B40"/>
    <w:rsid w:val="006226FA"/>
    <w:rsid w:val="00630319"/>
    <w:rsid w:val="00632B3D"/>
    <w:rsid w:val="00642E6C"/>
    <w:rsid w:val="006445D4"/>
    <w:rsid w:val="00644BAF"/>
    <w:rsid w:val="00645756"/>
    <w:rsid w:val="00645B20"/>
    <w:rsid w:val="00646710"/>
    <w:rsid w:val="00647EA1"/>
    <w:rsid w:val="00647EF6"/>
    <w:rsid w:val="0065141D"/>
    <w:rsid w:val="00651562"/>
    <w:rsid w:val="00657E66"/>
    <w:rsid w:val="00657F03"/>
    <w:rsid w:val="006618D2"/>
    <w:rsid w:val="006703F1"/>
    <w:rsid w:val="00674EE1"/>
    <w:rsid w:val="00675597"/>
    <w:rsid w:val="00677E6F"/>
    <w:rsid w:val="00683136"/>
    <w:rsid w:val="00683EC1"/>
    <w:rsid w:val="0068408E"/>
    <w:rsid w:val="00685041"/>
    <w:rsid w:val="00690E77"/>
    <w:rsid w:val="00691FC4"/>
    <w:rsid w:val="00693ADB"/>
    <w:rsid w:val="006952CD"/>
    <w:rsid w:val="006954F0"/>
    <w:rsid w:val="006A0001"/>
    <w:rsid w:val="006A1763"/>
    <w:rsid w:val="006A1D26"/>
    <w:rsid w:val="006A248D"/>
    <w:rsid w:val="006A3749"/>
    <w:rsid w:val="006A3F06"/>
    <w:rsid w:val="006A402E"/>
    <w:rsid w:val="006A48A0"/>
    <w:rsid w:val="006A5DFA"/>
    <w:rsid w:val="006A7C95"/>
    <w:rsid w:val="006B130E"/>
    <w:rsid w:val="006B40C0"/>
    <w:rsid w:val="006C0889"/>
    <w:rsid w:val="006C186D"/>
    <w:rsid w:val="006C1E02"/>
    <w:rsid w:val="006C4DEB"/>
    <w:rsid w:val="006C5B28"/>
    <w:rsid w:val="006D0A85"/>
    <w:rsid w:val="006D2E06"/>
    <w:rsid w:val="006D608F"/>
    <w:rsid w:val="006D721B"/>
    <w:rsid w:val="006E01E3"/>
    <w:rsid w:val="006E1605"/>
    <w:rsid w:val="006E1C13"/>
    <w:rsid w:val="006E3603"/>
    <w:rsid w:val="006E36DA"/>
    <w:rsid w:val="006E4284"/>
    <w:rsid w:val="006E4480"/>
    <w:rsid w:val="006E4610"/>
    <w:rsid w:val="006F029B"/>
    <w:rsid w:val="006F170A"/>
    <w:rsid w:val="006F17E3"/>
    <w:rsid w:val="006F4115"/>
    <w:rsid w:val="006F43CF"/>
    <w:rsid w:val="006F46AC"/>
    <w:rsid w:val="007030F6"/>
    <w:rsid w:val="00704FD8"/>
    <w:rsid w:val="00705A3C"/>
    <w:rsid w:val="00711DB2"/>
    <w:rsid w:val="00712702"/>
    <w:rsid w:val="007134E3"/>
    <w:rsid w:val="00713711"/>
    <w:rsid w:val="007146CF"/>
    <w:rsid w:val="00715271"/>
    <w:rsid w:val="00715B80"/>
    <w:rsid w:val="0072077B"/>
    <w:rsid w:val="00720E37"/>
    <w:rsid w:val="0072683F"/>
    <w:rsid w:val="00727BEC"/>
    <w:rsid w:val="00730E26"/>
    <w:rsid w:val="00737FF6"/>
    <w:rsid w:val="00741CDB"/>
    <w:rsid w:val="0074438D"/>
    <w:rsid w:val="00746C64"/>
    <w:rsid w:val="00747615"/>
    <w:rsid w:val="00757E52"/>
    <w:rsid w:val="007651AB"/>
    <w:rsid w:val="00766C63"/>
    <w:rsid w:val="0076727D"/>
    <w:rsid w:val="0077031A"/>
    <w:rsid w:val="007806E3"/>
    <w:rsid w:val="00781273"/>
    <w:rsid w:val="00781CE9"/>
    <w:rsid w:val="00784229"/>
    <w:rsid w:val="0079142B"/>
    <w:rsid w:val="00792603"/>
    <w:rsid w:val="00794163"/>
    <w:rsid w:val="007943AB"/>
    <w:rsid w:val="007951AE"/>
    <w:rsid w:val="007969F6"/>
    <w:rsid w:val="00797689"/>
    <w:rsid w:val="007A111A"/>
    <w:rsid w:val="007A596B"/>
    <w:rsid w:val="007A6E44"/>
    <w:rsid w:val="007B3C03"/>
    <w:rsid w:val="007B45CA"/>
    <w:rsid w:val="007B57EB"/>
    <w:rsid w:val="007B6982"/>
    <w:rsid w:val="007D1C31"/>
    <w:rsid w:val="007D3147"/>
    <w:rsid w:val="007D3282"/>
    <w:rsid w:val="007D424B"/>
    <w:rsid w:val="007D5970"/>
    <w:rsid w:val="007D77FC"/>
    <w:rsid w:val="007E0586"/>
    <w:rsid w:val="007E2B68"/>
    <w:rsid w:val="007E3AC5"/>
    <w:rsid w:val="007F34B1"/>
    <w:rsid w:val="007F76F9"/>
    <w:rsid w:val="00801CB0"/>
    <w:rsid w:val="008141B8"/>
    <w:rsid w:val="00814620"/>
    <w:rsid w:val="008165A6"/>
    <w:rsid w:val="008179A1"/>
    <w:rsid w:val="00825087"/>
    <w:rsid w:val="00831D16"/>
    <w:rsid w:val="00836550"/>
    <w:rsid w:val="00842B1E"/>
    <w:rsid w:val="008436B1"/>
    <w:rsid w:val="00844BB3"/>
    <w:rsid w:val="00844C80"/>
    <w:rsid w:val="00846629"/>
    <w:rsid w:val="008560C4"/>
    <w:rsid w:val="008566AA"/>
    <w:rsid w:val="00856B06"/>
    <w:rsid w:val="00856C05"/>
    <w:rsid w:val="0085741E"/>
    <w:rsid w:val="00863AF1"/>
    <w:rsid w:val="00872665"/>
    <w:rsid w:val="00872864"/>
    <w:rsid w:val="00872B94"/>
    <w:rsid w:val="0087438E"/>
    <w:rsid w:val="00877B49"/>
    <w:rsid w:val="00881CC5"/>
    <w:rsid w:val="008845E6"/>
    <w:rsid w:val="00884E93"/>
    <w:rsid w:val="0088605D"/>
    <w:rsid w:val="00886079"/>
    <w:rsid w:val="00886484"/>
    <w:rsid w:val="00887B29"/>
    <w:rsid w:val="00893C53"/>
    <w:rsid w:val="0089599B"/>
    <w:rsid w:val="00895F13"/>
    <w:rsid w:val="008A115B"/>
    <w:rsid w:val="008A3B84"/>
    <w:rsid w:val="008A6ADF"/>
    <w:rsid w:val="008B0E43"/>
    <w:rsid w:val="008B2966"/>
    <w:rsid w:val="008B42EB"/>
    <w:rsid w:val="008B4639"/>
    <w:rsid w:val="008B5B91"/>
    <w:rsid w:val="008C02CE"/>
    <w:rsid w:val="008C2309"/>
    <w:rsid w:val="008C4723"/>
    <w:rsid w:val="008C49DC"/>
    <w:rsid w:val="008C501D"/>
    <w:rsid w:val="008C5A82"/>
    <w:rsid w:val="008C7277"/>
    <w:rsid w:val="008C7406"/>
    <w:rsid w:val="008C7EFC"/>
    <w:rsid w:val="008D38EF"/>
    <w:rsid w:val="008D5457"/>
    <w:rsid w:val="008D5744"/>
    <w:rsid w:val="008E064E"/>
    <w:rsid w:val="008E0962"/>
    <w:rsid w:val="008E31F3"/>
    <w:rsid w:val="008F4562"/>
    <w:rsid w:val="008F59BE"/>
    <w:rsid w:val="008F662F"/>
    <w:rsid w:val="008F67A8"/>
    <w:rsid w:val="0090015B"/>
    <w:rsid w:val="00901C15"/>
    <w:rsid w:val="009021F3"/>
    <w:rsid w:val="0090792E"/>
    <w:rsid w:val="009079D7"/>
    <w:rsid w:val="00907D8B"/>
    <w:rsid w:val="0091133E"/>
    <w:rsid w:val="009119EB"/>
    <w:rsid w:val="00912915"/>
    <w:rsid w:val="00912CA9"/>
    <w:rsid w:val="009136E4"/>
    <w:rsid w:val="00916773"/>
    <w:rsid w:val="009222B6"/>
    <w:rsid w:val="0092676D"/>
    <w:rsid w:val="009411A3"/>
    <w:rsid w:val="00950580"/>
    <w:rsid w:val="00951D7B"/>
    <w:rsid w:val="0095253E"/>
    <w:rsid w:val="00952AC0"/>
    <w:rsid w:val="00954FEA"/>
    <w:rsid w:val="009551E0"/>
    <w:rsid w:val="00957FC5"/>
    <w:rsid w:val="009663B2"/>
    <w:rsid w:val="009703E1"/>
    <w:rsid w:val="00970925"/>
    <w:rsid w:val="00976948"/>
    <w:rsid w:val="00977B98"/>
    <w:rsid w:val="00981303"/>
    <w:rsid w:val="00981AED"/>
    <w:rsid w:val="00982C5A"/>
    <w:rsid w:val="00984F3E"/>
    <w:rsid w:val="00992E5A"/>
    <w:rsid w:val="00994DF4"/>
    <w:rsid w:val="00995773"/>
    <w:rsid w:val="00996266"/>
    <w:rsid w:val="00997D12"/>
    <w:rsid w:val="009A0345"/>
    <w:rsid w:val="009A2959"/>
    <w:rsid w:val="009A50CD"/>
    <w:rsid w:val="009A5AC0"/>
    <w:rsid w:val="009A5F89"/>
    <w:rsid w:val="009A6E57"/>
    <w:rsid w:val="009B1278"/>
    <w:rsid w:val="009B4063"/>
    <w:rsid w:val="009C1582"/>
    <w:rsid w:val="009C6AA7"/>
    <w:rsid w:val="009C7FA9"/>
    <w:rsid w:val="009D0D13"/>
    <w:rsid w:val="009D5685"/>
    <w:rsid w:val="009D5CDE"/>
    <w:rsid w:val="009E2AE9"/>
    <w:rsid w:val="009E3088"/>
    <w:rsid w:val="009F16D4"/>
    <w:rsid w:val="00A025DF"/>
    <w:rsid w:val="00A0432F"/>
    <w:rsid w:val="00A13BBB"/>
    <w:rsid w:val="00A16CB2"/>
    <w:rsid w:val="00A22171"/>
    <w:rsid w:val="00A223CF"/>
    <w:rsid w:val="00A22488"/>
    <w:rsid w:val="00A2355A"/>
    <w:rsid w:val="00A245B7"/>
    <w:rsid w:val="00A25EC5"/>
    <w:rsid w:val="00A31D38"/>
    <w:rsid w:val="00A320D6"/>
    <w:rsid w:val="00A34225"/>
    <w:rsid w:val="00A34D36"/>
    <w:rsid w:val="00A351AA"/>
    <w:rsid w:val="00A36626"/>
    <w:rsid w:val="00A40390"/>
    <w:rsid w:val="00A40F79"/>
    <w:rsid w:val="00A42CDE"/>
    <w:rsid w:val="00A458FC"/>
    <w:rsid w:val="00A546A2"/>
    <w:rsid w:val="00A57525"/>
    <w:rsid w:val="00A637BE"/>
    <w:rsid w:val="00A63CAF"/>
    <w:rsid w:val="00A65C89"/>
    <w:rsid w:val="00A72243"/>
    <w:rsid w:val="00A73C60"/>
    <w:rsid w:val="00A745DD"/>
    <w:rsid w:val="00A74FA9"/>
    <w:rsid w:val="00A75493"/>
    <w:rsid w:val="00A8062B"/>
    <w:rsid w:val="00A80873"/>
    <w:rsid w:val="00A80B4B"/>
    <w:rsid w:val="00A81CA4"/>
    <w:rsid w:val="00A826DC"/>
    <w:rsid w:val="00A860C0"/>
    <w:rsid w:val="00A912CC"/>
    <w:rsid w:val="00A92EE1"/>
    <w:rsid w:val="00A97A5D"/>
    <w:rsid w:val="00AA019C"/>
    <w:rsid w:val="00AA11A6"/>
    <w:rsid w:val="00AA344E"/>
    <w:rsid w:val="00AB105A"/>
    <w:rsid w:val="00AB3A40"/>
    <w:rsid w:val="00AB4CFC"/>
    <w:rsid w:val="00AB682D"/>
    <w:rsid w:val="00AB6EA3"/>
    <w:rsid w:val="00AC0307"/>
    <w:rsid w:val="00AC6121"/>
    <w:rsid w:val="00AD21D6"/>
    <w:rsid w:val="00AD29DB"/>
    <w:rsid w:val="00AE05D6"/>
    <w:rsid w:val="00AE0CB2"/>
    <w:rsid w:val="00AE195A"/>
    <w:rsid w:val="00AE6295"/>
    <w:rsid w:val="00AF138F"/>
    <w:rsid w:val="00AF4A97"/>
    <w:rsid w:val="00B02929"/>
    <w:rsid w:val="00B04207"/>
    <w:rsid w:val="00B06EF3"/>
    <w:rsid w:val="00B12AE1"/>
    <w:rsid w:val="00B13FDA"/>
    <w:rsid w:val="00B15D18"/>
    <w:rsid w:val="00B16855"/>
    <w:rsid w:val="00B20828"/>
    <w:rsid w:val="00B25905"/>
    <w:rsid w:val="00B3069A"/>
    <w:rsid w:val="00B42711"/>
    <w:rsid w:val="00B461C9"/>
    <w:rsid w:val="00B46234"/>
    <w:rsid w:val="00B51E2D"/>
    <w:rsid w:val="00B5207D"/>
    <w:rsid w:val="00B545A4"/>
    <w:rsid w:val="00B5586B"/>
    <w:rsid w:val="00B5601C"/>
    <w:rsid w:val="00B57A08"/>
    <w:rsid w:val="00B6269A"/>
    <w:rsid w:val="00B62CDF"/>
    <w:rsid w:val="00B6303D"/>
    <w:rsid w:val="00B6769B"/>
    <w:rsid w:val="00B701E3"/>
    <w:rsid w:val="00B70C97"/>
    <w:rsid w:val="00B71D66"/>
    <w:rsid w:val="00B7208A"/>
    <w:rsid w:val="00B733C9"/>
    <w:rsid w:val="00B734E1"/>
    <w:rsid w:val="00B74634"/>
    <w:rsid w:val="00B74E98"/>
    <w:rsid w:val="00B7503C"/>
    <w:rsid w:val="00B753B9"/>
    <w:rsid w:val="00B775A7"/>
    <w:rsid w:val="00B821AA"/>
    <w:rsid w:val="00B82877"/>
    <w:rsid w:val="00B83BB5"/>
    <w:rsid w:val="00B84187"/>
    <w:rsid w:val="00B84CB3"/>
    <w:rsid w:val="00B8576A"/>
    <w:rsid w:val="00B85B62"/>
    <w:rsid w:val="00B90FA0"/>
    <w:rsid w:val="00B9218E"/>
    <w:rsid w:val="00B93F3F"/>
    <w:rsid w:val="00B96A76"/>
    <w:rsid w:val="00BA51F4"/>
    <w:rsid w:val="00BA55F0"/>
    <w:rsid w:val="00BB1AC0"/>
    <w:rsid w:val="00BB1D3A"/>
    <w:rsid w:val="00BB6E27"/>
    <w:rsid w:val="00BC1FEA"/>
    <w:rsid w:val="00BC2499"/>
    <w:rsid w:val="00BD0578"/>
    <w:rsid w:val="00BD4400"/>
    <w:rsid w:val="00BD444A"/>
    <w:rsid w:val="00BD554F"/>
    <w:rsid w:val="00BD6963"/>
    <w:rsid w:val="00BE56F5"/>
    <w:rsid w:val="00BE6F79"/>
    <w:rsid w:val="00BF0B02"/>
    <w:rsid w:val="00BF2036"/>
    <w:rsid w:val="00BF2F3B"/>
    <w:rsid w:val="00BF3B82"/>
    <w:rsid w:val="00C0151C"/>
    <w:rsid w:val="00C0220D"/>
    <w:rsid w:val="00C033AF"/>
    <w:rsid w:val="00C0370D"/>
    <w:rsid w:val="00C06475"/>
    <w:rsid w:val="00C1595E"/>
    <w:rsid w:val="00C1634E"/>
    <w:rsid w:val="00C21AF6"/>
    <w:rsid w:val="00C25C50"/>
    <w:rsid w:val="00C26885"/>
    <w:rsid w:val="00C277BD"/>
    <w:rsid w:val="00C30DDC"/>
    <w:rsid w:val="00C32DB8"/>
    <w:rsid w:val="00C34259"/>
    <w:rsid w:val="00C35E40"/>
    <w:rsid w:val="00C368BF"/>
    <w:rsid w:val="00C40EE7"/>
    <w:rsid w:val="00C41828"/>
    <w:rsid w:val="00C44AF8"/>
    <w:rsid w:val="00C47ECA"/>
    <w:rsid w:val="00C5153A"/>
    <w:rsid w:val="00C515C0"/>
    <w:rsid w:val="00C51A03"/>
    <w:rsid w:val="00C52667"/>
    <w:rsid w:val="00C573E1"/>
    <w:rsid w:val="00C62EEE"/>
    <w:rsid w:val="00C636F9"/>
    <w:rsid w:val="00C63DA3"/>
    <w:rsid w:val="00C654BE"/>
    <w:rsid w:val="00C65A65"/>
    <w:rsid w:val="00C70932"/>
    <w:rsid w:val="00C76795"/>
    <w:rsid w:val="00C82746"/>
    <w:rsid w:val="00C93010"/>
    <w:rsid w:val="00C93C24"/>
    <w:rsid w:val="00C9507C"/>
    <w:rsid w:val="00CA1064"/>
    <w:rsid w:val="00CA20AB"/>
    <w:rsid w:val="00CA2A01"/>
    <w:rsid w:val="00CA3719"/>
    <w:rsid w:val="00CA64D9"/>
    <w:rsid w:val="00CB0358"/>
    <w:rsid w:val="00CB0FED"/>
    <w:rsid w:val="00CB28A5"/>
    <w:rsid w:val="00CB558F"/>
    <w:rsid w:val="00CB59FB"/>
    <w:rsid w:val="00CB612F"/>
    <w:rsid w:val="00CB705E"/>
    <w:rsid w:val="00CB7B40"/>
    <w:rsid w:val="00CC1015"/>
    <w:rsid w:val="00CC6469"/>
    <w:rsid w:val="00CC689D"/>
    <w:rsid w:val="00CC7A8A"/>
    <w:rsid w:val="00CD00FA"/>
    <w:rsid w:val="00CD7DE3"/>
    <w:rsid w:val="00CE0684"/>
    <w:rsid w:val="00CE07F0"/>
    <w:rsid w:val="00CE46DA"/>
    <w:rsid w:val="00CE63BC"/>
    <w:rsid w:val="00CF098D"/>
    <w:rsid w:val="00CF0A86"/>
    <w:rsid w:val="00CF17EC"/>
    <w:rsid w:val="00CF2175"/>
    <w:rsid w:val="00CF7B7F"/>
    <w:rsid w:val="00D00F8A"/>
    <w:rsid w:val="00D0667B"/>
    <w:rsid w:val="00D10645"/>
    <w:rsid w:val="00D1132E"/>
    <w:rsid w:val="00D11A71"/>
    <w:rsid w:val="00D13773"/>
    <w:rsid w:val="00D1439F"/>
    <w:rsid w:val="00D15F73"/>
    <w:rsid w:val="00D162AE"/>
    <w:rsid w:val="00D169D9"/>
    <w:rsid w:val="00D20AE9"/>
    <w:rsid w:val="00D2227F"/>
    <w:rsid w:val="00D32BA2"/>
    <w:rsid w:val="00D32C6F"/>
    <w:rsid w:val="00D340C4"/>
    <w:rsid w:val="00D34AEE"/>
    <w:rsid w:val="00D36C06"/>
    <w:rsid w:val="00D37552"/>
    <w:rsid w:val="00D408C0"/>
    <w:rsid w:val="00D45311"/>
    <w:rsid w:val="00D457C3"/>
    <w:rsid w:val="00D471CD"/>
    <w:rsid w:val="00D5013E"/>
    <w:rsid w:val="00D50B39"/>
    <w:rsid w:val="00D510C8"/>
    <w:rsid w:val="00D52130"/>
    <w:rsid w:val="00D5241F"/>
    <w:rsid w:val="00D52C43"/>
    <w:rsid w:val="00D639D3"/>
    <w:rsid w:val="00D737A0"/>
    <w:rsid w:val="00D73A7D"/>
    <w:rsid w:val="00D75E9D"/>
    <w:rsid w:val="00D8209E"/>
    <w:rsid w:val="00D84E06"/>
    <w:rsid w:val="00D85351"/>
    <w:rsid w:val="00D8689B"/>
    <w:rsid w:val="00D94E1D"/>
    <w:rsid w:val="00D95582"/>
    <w:rsid w:val="00D95C05"/>
    <w:rsid w:val="00DA1444"/>
    <w:rsid w:val="00DA24F7"/>
    <w:rsid w:val="00DA2D96"/>
    <w:rsid w:val="00DA3877"/>
    <w:rsid w:val="00DA5130"/>
    <w:rsid w:val="00DA65F9"/>
    <w:rsid w:val="00DA6A71"/>
    <w:rsid w:val="00DB36EE"/>
    <w:rsid w:val="00DB4282"/>
    <w:rsid w:val="00DB5079"/>
    <w:rsid w:val="00DB5CA3"/>
    <w:rsid w:val="00DC17C2"/>
    <w:rsid w:val="00DC4A5B"/>
    <w:rsid w:val="00DC4AE8"/>
    <w:rsid w:val="00DC4E16"/>
    <w:rsid w:val="00DC58AD"/>
    <w:rsid w:val="00DC6570"/>
    <w:rsid w:val="00DD53C8"/>
    <w:rsid w:val="00DE77D8"/>
    <w:rsid w:val="00DF0C20"/>
    <w:rsid w:val="00DF2733"/>
    <w:rsid w:val="00DF5707"/>
    <w:rsid w:val="00DF6C1D"/>
    <w:rsid w:val="00E01879"/>
    <w:rsid w:val="00E0251B"/>
    <w:rsid w:val="00E0333B"/>
    <w:rsid w:val="00E04C1F"/>
    <w:rsid w:val="00E06463"/>
    <w:rsid w:val="00E15CA9"/>
    <w:rsid w:val="00E17A5D"/>
    <w:rsid w:val="00E22F47"/>
    <w:rsid w:val="00E24D54"/>
    <w:rsid w:val="00E27F92"/>
    <w:rsid w:val="00E318F8"/>
    <w:rsid w:val="00E334BF"/>
    <w:rsid w:val="00E42554"/>
    <w:rsid w:val="00E439E5"/>
    <w:rsid w:val="00E43B6B"/>
    <w:rsid w:val="00E43D7A"/>
    <w:rsid w:val="00E469A5"/>
    <w:rsid w:val="00E46AD2"/>
    <w:rsid w:val="00E53284"/>
    <w:rsid w:val="00E5437C"/>
    <w:rsid w:val="00E56643"/>
    <w:rsid w:val="00E57F79"/>
    <w:rsid w:val="00E63539"/>
    <w:rsid w:val="00E656CA"/>
    <w:rsid w:val="00E70E3F"/>
    <w:rsid w:val="00E75B24"/>
    <w:rsid w:val="00E771F5"/>
    <w:rsid w:val="00E81F87"/>
    <w:rsid w:val="00E87BC2"/>
    <w:rsid w:val="00E91212"/>
    <w:rsid w:val="00E937DA"/>
    <w:rsid w:val="00EA27D3"/>
    <w:rsid w:val="00EA395E"/>
    <w:rsid w:val="00EA5520"/>
    <w:rsid w:val="00EA5CC5"/>
    <w:rsid w:val="00EB10F7"/>
    <w:rsid w:val="00EB1708"/>
    <w:rsid w:val="00EB4F5F"/>
    <w:rsid w:val="00EB704E"/>
    <w:rsid w:val="00EB7BC6"/>
    <w:rsid w:val="00EC08B1"/>
    <w:rsid w:val="00EC37DE"/>
    <w:rsid w:val="00EC3F74"/>
    <w:rsid w:val="00ED4920"/>
    <w:rsid w:val="00EE1DE5"/>
    <w:rsid w:val="00EE2E4F"/>
    <w:rsid w:val="00EF7E54"/>
    <w:rsid w:val="00F007B6"/>
    <w:rsid w:val="00F02DDB"/>
    <w:rsid w:val="00F02EF9"/>
    <w:rsid w:val="00F038F3"/>
    <w:rsid w:val="00F03F0E"/>
    <w:rsid w:val="00F06BBE"/>
    <w:rsid w:val="00F10859"/>
    <w:rsid w:val="00F122B2"/>
    <w:rsid w:val="00F133F6"/>
    <w:rsid w:val="00F1640B"/>
    <w:rsid w:val="00F179DC"/>
    <w:rsid w:val="00F21A57"/>
    <w:rsid w:val="00F236C1"/>
    <w:rsid w:val="00F248FA"/>
    <w:rsid w:val="00F25BE6"/>
    <w:rsid w:val="00F264A2"/>
    <w:rsid w:val="00F27B3A"/>
    <w:rsid w:val="00F36C66"/>
    <w:rsid w:val="00F37001"/>
    <w:rsid w:val="00F37CD6"/>
    <w:rsid w:val="00F415FB"/>
    <w:rsid w:val="00F419AC"/>
    <w:rsid w:val="00F4273B"/>
    <w:rsid w:val="00F42906"/>
    <w:rsid w:val="00F43395"/>
    <w:rsid w:val="00F44C3B"/>
    <w:rsid w:val="00F50CC6"/>
    <w:rsid w:val="00F51ABA"/>
    <w:rsid w:val="00F5372C"/>
    <w:rsid w:val="00F5443B"/>
    <w:rsid w:val="00F56512"/>
    <w:rsid w:val="00F614DE"/>
    <w:rsid w:val="00F651D5"/>
    <w:rsid w:val="00F66562"/>
    <w:rsid w:val="00F744C3"/>
    <w:rsid w:val="00F75DA4"/>
    <w:rsid w:val="00F807BC"/>
    <w:rsid w:val="00F81320"/>
    <w:rsid w:val="00F8197C"/>
    <w:rsid w:val="00F87093"/>
    <w:rsid w:val="00F91CB1"/>
    <w:rsid w:val="00FA0343"/>
    <w:rsid w:val="00FA05B9"/>
    <w:rsid w:val="00FB1995"/>
    <w:rsid w:val="00FB3D99"/>
    <w:rsid w:val="00FB5DB0"/>
    <w:rsid w:val="00FB7DA6"/>
    <w:rsid w:val="00FC4648"/>
    <w:rsid w:val="00FC525E"/>
    <w:rsid w:val="00FC5401"/>
    <w:rsid w:val="00FC69F7"/>
    <w:rsid w:val="00FC7ACB"/>
    <w:rsid w:val="00FD70B9"/>
    <w:rsid w:val="00FE33AC"/>
    <w:rsid w:val="00FF355A"/>
    <w:rsid w:val="00FF3B4A"/>
    <w:rsid w:val="00FF45A1"/>
    <w:rsid w:val="00FF491A"/>
    <w:rsid w:val="00FF4BB8"/>
    <w:rsid w:val="00FF51CE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562"/>
  </w:style>
  <w:style w:type="character" w:styleId="a4">
    <w:name w:val="Hyperlink"/>
    <w:basedOn w:val="a0"/>
    <w:uiPriority w:val="99"/>
    <w:semiHidden/>
    <w:unhideWhenUsed/>
    <w:rsid w:val="008F45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4562"/>
    <w:rPr>
      <w:color w:val="800080"/>
      <w:u w:val="single"/>
    </w:rPr>
  </w:style>
  <w:style w:type="paragraph" w:customStyle="1" w:styleId="toleft">
    <w:name w:val="toleft"/>
    <w:basedOn w:val="a"/>
    <w:rsid w:val="008F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562"/>
  </w:style>
  <w:style w:type="character" w:styleId="a4">
    <w:name w:val="Hyperlink"/>
    <w:basedOn w:val="a0"/>
    <w:uiPriority w:val="99"/>
    <w:semiHidden/>
    <w:unhideWhenUsed/>
    <w:rsid w:val="008F45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4562"/>
    <w:rPr>
      <w:color w:val="800080"/>
      <w:u w:val="single"/>
    </w:rPr>
  </w:style>
  <w:style w:type="paragraph" w:customStyle="1" w:styleId="toleft">
    <w:name w:val="toleft"/>
    <w:basedOn w:val="a"/>
    <w:rsid w:val="008F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arant.ru/products/ipo/prime/doc/70606902/" TargetMode="External"/><Relationship Id="rId21" Type="http://schemas.openxmlformats.org/officeDocument/2006/relationships/hyperlink" Target="http://www.garant.ru/products/ipo/prime/doc/70606902/" TargetMode="External"/><Relationship Id="rId42" Type="http://schemas.openxmlformats.org/officeDocument/2006/relationships/hyperlink" Target="http://www.garant.ru/products/ipo/prime/doc/70606902/" TargetMode="External"/><Relationship Id="rId47" Type="http://schemas.openxmlformats.org/officeDocument/2006/relationships/hyperlink" Target="http://www.garant.ru/products/ipo/prime/doc/70606902/" TargetMode="External"/><Relationship Id="rId63" Type="http://schemas.openxmlformats.org/officeDocument/2006/relationships/hyperlink" Target="http://www.garant.ru/products/ipo/prime/doc/70606902/" TargetMode="External"/><Relationship Id="rId68" Type="http://schemas.openxmlformats.org/officeDocument/2006/relationships/hyperlink" Target="http://www.garant.ru/products/ipo/prime/doc/70606902/" TargetMode="External"/><Relationship Id="rId84" Type="http://schemas.openxmlformats.org/officeDocument/2006/relationships/hyperlink" Target="http://www.garant.ru/products/ipo/prime/doc/70606902/" TargetMode="External"/><Relationship Id="rId89" Type="http://schemas.openxmlformats.org/officeDocument/2006/relationships/hyperlink" Target="http://www.garant.ru/products/ipo/prime/doc/70606902/" TargetMode="External"/><Relationship Id="rId112" Type="http://schemas.openxmlformats.org/officeDocument/2006/relationships/hyperlink" Target="http://www.garant.ru/products/ipo/prime/doc/70606902/" TargetMode="External"/><Relationship Id="rId16" Type="http://schemas.openxmlformats.org/officeDocument/2006/relationships/hyperlink" Target="http://www.garant.ru/products/ipo/prime/doc/70606902/" TargetMode="External"/><Relationship Id="rId107" Type="http://schemas.openxmlformats.org/officeDocument/2006/relationships/hyperlink" Target="http://www.garant.ru/products/ipo/prime/doc/70606902/" TargetMode="External"/><Relationship Id="rId11" Type="http://schemas.openxmlformats.org/officeDocument/2006/relationships/hyperlink" Target="http://www.garant.ru/products/ipo/prime/doc/70606902/" TargetMode="External"/><Relationship Id="rId32" Type="http://schemas.openxmlformats.org/officeDocument/2006/relationships/hyperlink" Target="http://www.garant.ru/products/ipo/prime/doc/70606902/" TargetMode="External"/><Relationship Id="rId37" Type="http://schemas.openxmlformats.org/officeDocument/2006/relationships/hyperlink" Target="http://www.garant.ru/products/ipo/prime/doc/70606902/" TargetMode="External"/><Relationship Id="rId53" Type="http://schemas.openxmlformats.org/officeDocument/2006/relationships/hyperlink" Target="http://www.garant.ru/products/ipo/prime/doc/70606902/" TargetMode="External"/><Relationship Id="rId58" Type="http://schemas.openxmlformats.org/officeDocument/2006/relationships/hyperlink" Target="http://www.garant.ru/products/ipo/prime/doc/70606902/" TargetMode="External"/><Relationship Id="rId74" Type="http://schemas.openxmlformats.org/officeDocument/2006/relationships/hyperlink" Target="http://www.garant.ru/products/ipo/prime/doc/70606902/" TargetMode="External"/><Relationship Id="rId79" Type="http://schemas.openxmlformats.org/officeDocument/2006/relationships/hyperlink" Target="http://www.garant.ru/products/ipo/prime/doc/70606902/" TargetMode="External"/><Relationship Id="rId102" Type="http://schemas.openxmlformats.org/officeDocument/2006/relationships/hyperlink" Target="http://www.garant.ru/products/ipo/prime/doc/70606902/" TargetMode="External"/><Relationship Id="rId123" Type="http://schemas.openxmlformats.org/officeDocument/2006/relationships/hyperlink" Target="http://www.garant.ru/products/ipo/prime/doc/70606902/" TargetMode="External"/><Relationship Id="rId128" Type="http://schemas.openxmlformats.org/officeDocument/2006/relationships/hyperlink" Target="http://www.garant.ru/products/ipo/prime/doc/7060690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garant.ru/products/ipo/prime/doc/70606902/" TargetMode="External"/><Relationship Id="rId95" Type="http://schemas.openxmlformats.org/officeDocument/2006/relationships/hyperlink" Target="http://www.garant.ru/products/ipo/prime/doc/70606902/" TargetMode="External"/><Relationship Id="rId22" Type="http://schemas.openxmlformats.org/officeDocument/2006/relationships/hyperlink" Target="http://www.garant.ru/products/ipo/prime/doc/70606902/" TargetMode="External"/><Relationship Id="rId27" Type="http://schemas.openxmlformats.org/officeDocument/2006/relationships/hyperlink" Target="http://www.garant.ru/products/ipo/prime/doc/70606902/" TargetMode="External"/><Relationship Id="rId43" Type="http://schemas.openxmlformats.org/officeDocument/2006/relationships/hyperlink" Target="http://www.garant.ru/products/ipo/prime/doc/70606902/" TargetMode="External"/><Relationship Id="rId48" Type="http://schemas.openxmlformats.org/officeDocument/2006/relationships/hyperlink" Target="http://www.garant.ru/products/ipo/prime/doc/70606902/" TargetMode="External"/><Relationship Id="rId64" Type="http://schemas.openxmlformats.org/officeDocument/2006/relationships/hyperlink" Target="http://www.garant.ru/products/ipo/prime/doc/70606902/" TargetMode="External"/><Relationship Id="rId69" Type="http://schemas.openxmlformats.org/officeDocument/2006/relationships/hyperlink" Target="http://www.garant.ru/products/ipo/prime/doc/70606902/" TargetMode="External"/><Relationship Id="rId113" Type="http://schemas.openxmlformats.org/officeDocument/2006/relationships/hyperlink" Target="http://www.garant.ru/products/ipo/prime/doc/70606902/" TargetMode="External"/><Relationship Id="rId118" Type="http://schemas.openxmlformats.org/officeDocument/2006/relationships/hyperlink" Target="http://www.garant.ru/products/ipo/prime/doc/70606902/" TargetMode="External"/><Relationship Id="rId80" Type="http://schemas.openxmlformats.org/officeDocument/2006/relationships/hyperlink" Target="http://www.garant.ru/products/ipo/prime/doc/70606902/" TargetMode="External"/><Relationship Id="rId85" Type="http://schemas.openxmlformats.org/officeDocument/2006/relationships/hyperlink" Target="http://www.garant.ru/products/ipo/prime/doc/70606902/" TargetMode="External"/><Relationship Id="rId12" Type="http://schemas.openxmlformats.org/officeDocument/2006/relationships/hyperlink" Target="http://www.garant.ru/products/ipo/prime/doc/70606902/" TargetMode="External"/><Relationship Id="rId17" Type="http://schemas.openxmlformats.org/officeDocument/2006/relationships/hyperlink" Target="http://www.garant.ru/products/ipo/prime/doc/70606902/" TargetMode="External"/><Relationship Id="rId33" Type="http://schemas.openxmlformats.org/officeDocument/2006/relationships/hyperlink" Target="http://www.garant.ru/products/ipo/prime/doc/70606902/" TargetMode="External"/><Relationship Id="rId38" Type="http://schemas.openxmlformats.org/officeDocument/2006/relationships/hyperlink" Target="http://www.garant.ru/products/ipo/prime/doc/70606902/" TargetMode="External"/><Relationship Id="rId59" Type="http://schemas.openxmlformats.org/officeDocument/2006/relationships/hyperlink" Target="http://www.garant.ru/products/ipo/prime/doc/70606902/" TargetMode="External"/><Relationship Id="rId103" Type="http://schemas.openxmlformats.org/officeDocument/2006/relationships/hyperlink" Target="http://www.garant.ru/products/ipo/prime/doc/70606902/" TargetMode="External"/><Relationship Id="rId108" Type="http://schemas.openxmlformats.org/officeDocument/2006/relationships/hyperlink" Target="http://www.garant.ru/products/ipo/prime/doc/70606902/" TargetMode="External"/><Relationship Id="rId124" Type="http://schemas.openxmlformats.org/officeDocument/2006/relationships/hyperlink" Target="http://www.garant.ru/products/ipo/prime/doc/70606902/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garant.ru/products/ipo/prime/doc/70606902/" TargetMode="External"/><Relationship Id="rId70" Type="http://schemas.openxmlformats.org/officeDocument/2006/relationships/hyperlink" Target="http://www.garant.ru/products/ipo/prime/doc/70606902/" TargetMode="External"/><Relationship Id="rId75" Type="http://schemas.openxmlformats.org/officeDocument/2006/relationships/hyperlink" Target="http://www.garant.ru/products/ipo/prime/doc/70606902/" TargetMode="External"/><Relationship Id="rId91" Type="http://schemas.openxmlformats.org/officeDocument/2006/relationships/hyperlink" Target="http://www.garant.ru/products/ipo/prime/doc/70606902/" TargetMode="External"/><Relationship Id="rId96" Type="http://schemas.openxmlformats.org/officeDocument/2006/relationships/hyperlink" Target="http://www.garant.ru/products/ipo/prime/doc/7060690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606902/" TargetMode="External"/><Relationship Id="rId23" Type="http://schemas.openxmlformats.org/officeDocument/2006/relationships/hyperlink" Target="http://www.garant.ru/products/ipo/prime/doc/70606902/" TargetMode="External"/><Relationship Id="rId28" Type="http://schemas.openxmlformats.org/officeDocument/2006/relationships/hyperlink" Target="http://www.garant.ru/products/ipo/prime/doc/70606902/" TargetMode="External"/><Relationship Id="rId49" Type="http://schemas.openxmlformats.org/officeDocument/2006/relationships/hyperlink" Target="http://www.garant.ru/products/ipo/prime/doc/70606902/" TargetMode="External"/><Relationship Id="rId114" Type="http://schemas.openxmlformats.org/officeDocument/2006/relationships/hyperlink" Target="http://www.garant.ru/products/ipo/prime/doc/70606902/" TargetMode="External"/><Relationship Id="rId119" Type="http://schemas.openxmlformats.org/officeDocument/2006/relationships/hyperlink" Target="http://www.garant.ru/products/ipo/prime/doc/70606902/" TargetMode="External"/><Relationship Id="rId44" Type="http://schemas.openxmlformats.org/officeDocument/2006/relationships/hyperlink" Target="http://www.garant.ru/products/ipo/prime/doc/70606902/" TargetMode="External"/><Relationship Id="rId60" Type="http://schemas.openxmlformats.org/officeDocument/2006/relationships/hyperlink" Target="http://www.garant.ru/products/ipo/prime/doc/70606902/" TargetMode="External"/><Relationship Id="rId65" Type="http://schemas.openxmlformats.org/officeDocument/2006/relationships/hyperlink" Target="http://www.garant.ru/products/ipo/prime/doc/70606902/" TargetMode="External"/><Relationship Id="rId81" Type="http://schemas.openxmlformats.org/officeDocument/2006/relationships/hyperlink" Target="http://www.garant.ru/products/ipo/prime/doc/70606902/" TargetMode="External"/><Relationship Id="rId86" Type="http://schemas.openxmlformats.org/officeDocument/2006/relationships/hyperlink" Target="http://www.garant.ru/products/ipo/prime/doc/70606902/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garant.ru/products/ipo/prime/doc/70606902/" TargetMode="External"/><Relationship Id="rId18" Type="http://schemas.openxmlformats.org/officeDocument/2006/relationships/hyperlink" Target="http://www.garant.ru/products/ipo/prime/doc/70606902/" TargetMode="External"/><Relationship Id="rId39" Type="http://schemas.openxmlformats.org/officeDocument/2006/relationships/hyperlink" Target="http://www.garant.ru/products/ipo/prime/doc/70606902/" TargetMode="External"/><Relationship Id="rId109" Type="http://schemas.openxmlformats.org/officeDocument/2006/relationships/hyperlink" Target="http://www.garant.ru/products/ipo/prime/doc/70606902/" TargetMode="External"/><Relationship Id="rId34" Type="http://schemas.openxmlformats.org/officeDocument/2006/relationships/hyperlink" Target="http://www.garant.ru/products/ipo/prime/doc/70606902/" TargetMode="External"/><Relationship Id="rId50" Type="http://schemas.openxmlformats.org/officeDocument/2006/relationships/hyperlink" Target="http://www.garant.ru/products/ipo/prime/doc/70606902/" TargetMode="External"/><Relationship Id="rId55" Type="http://schemas.openxmlformats.org/officeDocument/2006/relationships/hyperlink" Target="http://www.garant.ru/products/ipo/prime/doc/70606902/" TargetMode="External"/><Relationship Id="rId76" Type="http://schemas.openxmlformats.org/officeDocument/2006/relationships/hyperlink" Target="http://www.garant.ru/products/ipo/prime/doc/70606902/" TargetMode="External"/><Relationship Id="rId97" Type="http://schemas.openxmlformats.org/officeDocument/2006/relationships/hyperlink" Target="http://www.garant.ru/products/ipo/prime/doc/70606902/" TargetMode="External"/><Relationship Id="rId104" Type="http://schemas.openxmlformats.org/officeDocument/2006/relationships/hyperlink" Target="http://www.garant.ru/products/ipo/prime/doc/70606902/" TargetMode="External"/><Relationship Id="rId120" Type="http://schemas.openxmlformats.org/officeDocument/2006/relationships/hyperlink" Target="http://www.garant.ru/products/ipo/prime/doc/70606902/" TargetMode="External"/><Relationship Id="rId125" Type="http://schemas.openxmlformats.org/officeDocument/2006/relationships/hyperlink" Target="http://www.garant.ru/products/ipo/prime/doc/70606902/" TargetMode="External"/><Relationship Id="rId7" Type="http://schemas.openxmlformats.org/officeDocument/2006/relationships/hyperlink" Target="http://www.garant.ru/products/ipo/prime/doc/70606902/" TargetMode="External"/><Relationship Id="rId71" Type="http://schemas.openxmlformats.org/officeDocument/2006/relationships/hyperlink" Target="http://www.garant.ru/products/ipo/prime/doc/70606902/" TargetMode="External"/><Relationship Id="rId92" Type="http://schemas.openxmlformats.org/officeDocument/2006/relationships/hyperlink" Target="http://www.garant.ru/products/ipo/prime/doc/70606902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arant.ru/products/ipo/prime/doc/70606902/" TargetMode="External"/><Relationship Id="rId24" Type="http://schemas.openxmlformats.org/officeDocument/2006/relationships/hyperlink" Target="http://www.garant.ru/products/ipo/prime/doc/70606902/" TargetMode="External"/><Relationship Id="rId40" Type="http://schemas.openxmlformats.org/officeDocument/2006/relationships/hyperlink" Target="http://www.garant.ru/products/ipo/prime/doc/70606902/" TargetMode="External"/><Relationship Id="rId45" Type="http://schemas.openxmlformats.org/officeDocument/2006/relationships/hyperlink" Target="http://www.garant.ru/products/ipo/prime/doc/70606902/" TargetMode="External"/><Relationship Id="rId66" Type="http://schemas.openxmlformats.org/officeDocument/2006/relationships/hyperlink" Target="http://www.garant.ru/products/ipo/prime/doc/70606902/" TargetMode="External"/><Relationship Id="rId87" Type="http://schemas.openxmlformats.org/officeDocument/2006/relationships/hyperlink" Target="http://www.garant.ru/products/ipo/prime/doc/70606902/" TargetMode="External"/><Relationship Id="rId110" Type="http://schemas.openxmlformats.org/officeDocument/2006/relationships/hyperlink" Target="http://www.garant.ru/products/ipo/prime/doc/70606902/" TargetMode="External"/><Relationship Id="rId115" Type="http://schemas.openxmlformats.org/officeDocument/2006/relationships/hyperlink" Target="http://www.garant.ru/products/ipo/prime/doc/70606902/" TargetMode="External"/><Relationship Id="rId61" Type="http://schemas.openxmlformats.org/officeDocument/2006/relationships/hyperlink" Target="http://www.garant.ru/products/ipo/prime/doc/70606902/" TargetMode="External"/><Relationship Id="rId82" Type="http://schemas.openxmlformats.org/officeDocument/2006/relationships/hyperlink" Target="http://www.garant.ru/products/ipo/prime/doc/70606902/" TargetMode="External"/><Relationship Id="rId19" Type="http://schemas.openxmlformats.org/officeDocument/2006/relationships/hyperlink" Target="http://www.garant.ru/products/ipo/prime/doc/70606902/" TargetMode="External"/><Relationship Id="rId14" Type="http://schemas.openxmlformats.org/officeDocument/2006/relationships/hyperlink" Target="http://www.garant.ru/products/ipo/prime/doc/70606902/" TargetMode="External"/><Relationship Id="rId30" Type="http://schemas.openxmlformats.org/officeDocument/2006/relationships/hyperlink" Target="http://www.garant.ru/products/ipo/prime/doc/70606902/" TargetMode="External"/><Relationship Id="rId35" Type="http://schemas.openxmlformats.org/officeDocument/2006/relationships/hyperlink" Target="http://www.garant.ru/products/ipo/prime/doc/70606902/" TargetMode="External"/><Relationship Id="rId56" Type="http://schemas.openxmlformats.org/officeDocument/2006/relationships/hyperlink" Target="http://www.garant.ru/products/ipo/prime/doc/70606902/" TargetMode="External"/><Relationship Id="rId77" Type="http://schemas.openxmlformats.org/officeDocument/2006/relationships/hyperlink" Target="http://www.garant.ru/products/ipo/prime/doc/70606902/" TargetMode="External"/><Relationship Id="rId100" Type="http://schemas.openxmlformats.org/officeDocument/2006/relationships/hyperlink" Target="http://www.garant.ru/products/ipo/prime/doc/70606902/" TargetMode="External"/><Relationship Id="rId105" Type="http://schemas.openxmlformats.org/officeDocument/2006/relationships/hyperlink" Target="http://www.garant.ru/products/ipo/prime/doc/70606902/" TargetMode="External"/><Relationship Id="rId126" Type="http://schemas.openxmlformats.org/officeDocument/2006/relationships/hyperlink" Target="http://www.garant.ru/products/ipo/prime/doc/70606902/" TargetMode="External"/><Relationship Id="rId8" Type="http://schemas.openxmlformats.org/officeDocument/2006/relationships/hyperlink" Target="http://www.garant.ru/products/ipo/prime/doc/70606902/" TargetMode="External"/><Relationship Id="rId51" Type="http://schemas.openxmlformats.org/officeDocument/2006/relationships/hyperlink" Target="http://www.garant.ru/products/ipo/prime/doc/70606902/" TargetMode="External"/><Relationship Id="rId72" Type="http://schemas.openxmlformats.org/officeDocument/2006/relationships/hyperlink" Target="http://www.garant.ru/products/ipo/prime/doc/70606902/" TargetMode="External"/><Relationship Id="rId93" Type="http://schemas.openxmlformats.org/officeDocument/2006/relationships/hyperlink" Target="http://www.garant.ru/products/ipo/prime/doc/70606902/" TargetMode="External"/><Relationship Id="rId98" Type="http://schemas.openxmlformats.org/officeDocument/2006/relationships/hyperlink" Target="http://www.garant.ru/products/ipo/prime/doc/70606902/" TargetMode="External"/><Relationship Id="rId121" Type="http://schemas.openxmlformats.org/officeDocument/2006/relationships/hyperlink" Target="http://www.garant.ru/products/ipo/prime/doc/70606902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garant.ru/products/ipo/prime/doc/70606902/" TargetMode="External"/><Relationship Id="rId46" Type="http://schemas.openxmlformats.org/officeDocument/2006/relationships/hyperlink" Target="http://www.garant.ru/products/ipo/prime/doc/70606902/" TargetMode="External"/><Relationship Id="rId67" Type="http://schemas.openxmlformats.org/officeDocument/2006/relationships/hyperlink" Target="http://www.garant.ru/products/ipo/prime/doc/70606902/" TargetMode="External"/><Relationship Id="rId116" Type="http://schemas.openxmlformats.org/officeDocument/2006/relationships/hyperlink" Target="http://www.garant.ru/products/ipo/prime/doc/70606902/" TargetMode="External"/><Relationship Id="rId20" Type="http://schemas.openxmlformats.org/officeDocument/2006/relationships/hyperlink" Target="http://www.garant.ru/products/ipo/prime/doc/70606902/" TargetMode="External"/><Relationship Id="rId41" Type="http://schemas.openxmlformats.org/officeDocument/2006/relationships/hyperlink" Target="http://www.garant.ru/products/ipo/prime/doc/70606902/" TargetMode="External"/><Relationship Id="rId62" Type="http://schemas.openxmlformats.org/officeDocument/2006/relationships/hyperlink" Target="http://www.garant.ru/products/ipo/prime/doc/70606902/" TargetMode="External"/><Relationship Id="rId83" Type="http://schemas.openxmlformats.org/officeDocument/2006/relationships/hyperlink" Target="http://www.garant.ru/products/ipo/prime/doc/70606902/" TargetMode="External"/><Relationship Id="rId88" Type="http://schemas.openxmlformats.org/officeDocument/2006/relationships/hyperlink" Target="http://www.garant.ru/products/ipo/prime/doc/70606902/" TargetMode="External"/><Relationship Id="rId111" Type="http://schemas.openxmlformats.org/officeDocument/2006/relationships/hyperlink" Target="http://www.garant.ru/products/ipo/prime/doc/70606902/" TargetMode="External"/><Relationship Id="rId15" Type="http://schemas.openxmlformats.org/officeDocument/2006/relationships/hyperlink" Target="http://www.garant.ru/products/ipo/prime/doc/70606902/" TargetMode="External"/><Relationship Id="rId36" Type="http://schemas.openxmlformats.org/officeDocument/2006/relationships/hyperlink" Target="http://www.garant.ru/products/ipo/prime/doc/70606902/" TargetMode="External"/><Relationship Id="rId57" Type="http://schemas.openxmlformats.org/officeDocument/2006/relationships/hyperlink" Target="http://www.garant.ru/products/ipo/prime/doc/70606902/" TargetMode="External"/><Relationship Id="rId106" Type="http://schemas.openxmlformats.org/officeDocument/2006/relationships/hyperlink" Target="http://www.garant.ru/products/ipo/prime/doc/70606902/" TargetMode="External"/><Relationship Id="rId127" Type="http://schemas.openxmlformats.org/officeDocument/2006/relationships/hyperlink" Target="http://www.garant.ru/products/ipo/prime/doc/70606902/" TargetMode="External"/><Relationship Id="rId10" Type="http://schemas.openxmlformats.org/officeDocument/2006/relationships/hyperlink" Target="http://www.garant.ru/products/ipo/prime/doc/70606902/" TargetMode="External"/><Relationship Id="rId31" Type="http://schemas.openxmlformats.org/officeDocument/2006/relationships/hyperlink" Target="http://www.garant.ru/products/ipo/prime/doc/70606902/" TargetMode="External"/><Relationship Id="rId52" Type="http://schemas.openxmlformats.org/officeDocument/2006/relationships/hyperlink" Target="http://www.garant.ru/products/ipo/prime/doc/70606902/" TargetMode="External"/><Relationship Id="rId73" Type="http://schemas.openxmlformats.org/officeDocument/2006/relationships/hyperlink" Target="http://www.garant.ru/products/ipo/prime/doc/70606902/" TargetMode="External"/><Relationship Id="rId78" Type="http://schemas.openxmlformats.org/officeDocument/2006/relationships/hyperlink" Target="http://www.garant.ru/products/ipo/prime/doc/70606902/" TargetMode="External"/><Relationship Id="rId94" Type="http://schemas.openxmlformats.org/officeDocument/2006/relationships/hyperlink" Target="http://www.garant.ru/products/ipo/prime/doc/70606902/" TargetMode="External"/><Relationship Id="rId99" Type="http://schemas.openxmlformats.org/officeDocument/2006/relationships/hyperlink" Target="http://www.garant.ru/products/ipo/prime/doc/70606902/" TargetMode="External"/><Relationship Id="rId101" Type="http://schemas.openxmlformats.org/officeDocument/2006/relationships/hyperlink" Target="http://www.garant.ru/products/ipo/prime/doc/70606902/" TargetMode="External"/><Relationship Id="rId122" Type="http://schemas.openxmlformats.org/officeDocument/2006/relationships/hyperlink" Target="http://www.garant.ru/products/ipo/prime/doc/706069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606902/" TargetMode="External"/><Relationship Id="rId26" Type="http://schemas.openxmlformats.org/officeDocument/2006/relationships/hyperlink" Target="http://www.garant.ru/products/ipo/prime/doc/70606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7914-8830-4300-B2EF-1F10ECCA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49</Pages>
  <Words>12473</Words>
  <Characters>71097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Тутынина</cp:lastModifiedBy>
  <cp:revision>8</cp:revision>
  <cp:lastPrinted>2016-02-03T13:35:00Z</cp:lastPrinted>
  <dcterms:created xsi:type="dcterms:W3CDTF">2014-08-26T09:40:00Z</dcterms:created>
  <dcterms:modified xsi:type="dcterms:W3CDTF">2016-02-03T13:37:00Z</dcterms:modified>
</cp:coreProperties>
</file>